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 xml:space="preserve">Subject to applicable law and to any adopted regulations limiting the total amount of time allocated for public testimony on </w:t>
            </w:r>
            <w:proofErr w:type="gramStart"/>
            <w:r>
              <w:rPr>
                <w:sz w:val="20"/>
              </w:rPr>
              <w:t>particular issues</w:t>
            </w:r>
            <w:proofErr w:type="gramEnd"/>
            <w:r>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67B80E0D" w:rsidR="001832F8" w:rsidRDefault="000010AF">
            <w:pPr>
              <w:pStyle w:val="TableParagraph"/>
              <w:rPr>
                <w:rFonts w:ascii="Times New Roman"/>
                <w:sz w:val="14"/>
              </w:rPr>
            </w:pPr>
            <w:r>
              <w:rPr>
                <w:rFonts w:ascii="Times New Roman"/>
                <w:sz w:val="14"/>
              </w:rPr>
              <w:t xml:space="preserve">Elisha Tomasello @ 8:32am </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3D74D6CE"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w:t>
            </w:r>
            <w:r w:rsidR="000B1297">
              <w:rPr>
                <w:sz w:val="20"/>
              </w:rPr>
              <w:t>March</w:t>
            </w:r>
            <w:r>
              <w:rPr>
                <w:sz w:val="20"/>
              </w:rPr>
              <w:t xml:space="preserve"> 202</w:t>
            </w:r>
            <w:r w:rsidR="00F37B0B">
              <w:rPr>
                <w:sz w:val="20"/>
              </w:rPr>
              <w:t>2</w:t>
            </w:r>
            <w:r>
              <w:rPr>
                <w:sz w:val="20"/>
              </w:rPr>
              <w:t xml:space="preserve"> financials</w:t>
            </w:r>
            <w:r w:rsidR="005E7D70">
              <w:rPr>
                <w:sz w:val="20"/>
              </w:rPr>
              <w:t xml:space="preserve"> &amp; 990 </w:t>
            </w:r>
          </w:p>
          <w:p w14:paraId="12210946" w14:textId="26E314DA" w:rsidR="00D50DF0" w:rsidRDefault="000B1297" w:rsidP="00175347">
            <w:pPr>
              <w:pStyle w:val="TableParagraph"/>
              <w:numPr>
                <w:ilvl w:val="0"/>
                <w:numId w:val="2"/>
              </w:numPr>
              <w:tabs>
                <w:tab w:val="left" w:pos="467"/>
                <w:tab w:val="left" w:pos="468"/>
              </w:tabs>
              <w:ind w:right="356"/>
              <w:rPr>
                <w:sz w:val="20"/>
              </w:rPr>
            </w:pPr>
            <w:r>
              <w:rPr>
                <w:sz w:val="20"/>
              </w:rPr>
              <w:t>Review new guidance for Open Meeting Law</w:t>
            </w:r>
          </w:p>
          <w:p w14:paraId="17058008" w14:textId="6977187A" w:rsidR="00594D6C" w:rsidRDefault="008C7407" w:rsidP="001539F3">
            <w:pPr>
              <w:pStyle w:val="TableParagraph"/>
              <w:numPr>
                <w:ilvl w:val="0"/>
                <w:numId w:val="2"/>
              </w:numPr>
              <w:tabs>
                <w:tab w:val="left" w:pos="467"/>
                <w:tab w:val="left" w:pos="468"/>
              </w:tabs>
              <w:ind w:right="356"/>
              <w:rPr>
                <w:sz w:val="20"/>
              </w:rPr>
            </w:pPr>
            <w:r>
              <w:rPr>
                <w:sz w:val="20"/>
              </w:rPr>
              <w:t xml:space="preserve">Review </w:t>
            </w:r>
            <w:r w:rsidR="00344E68">
              <w:rPr>
                <w:sz w:val="20"/>
              </w:rPr>
              <w:t xml:space="preserve">staff retention proposal and benefits proposal </w:t>
            </w:r>
          </w:p>
          <w:p w14:paraId="67E881F4" w14:textId="28B45730" w:rsidR="00994901" w:rsidRDefault="00994901" w:rsidP="001539F3">
            <w:pPr>
              <w:pStyle w:val="TableParagraph"/>
              <w:numPr>
                <w:ilvl w:val="0"/>
                <w:numId w:val="2"/>
              </w:numPr>
              <w:tabs>
                <w:tab w:val="left" w:pos="467"/>
                <w:tab w:val="left" w:pos="468"/>
              </w:tabs>
              <w:ind w:right="356"/>
              <w:rPr>
                <w:sz w:val="20"/>
              </w:rPr>
            </w:pPr>
            <w:r>
              <w:rPr>
                <w:sz w:val="20"/>
              </w:rPr>
              <w:t xml:space="preserve">Provide updates on </w:t>
            </w:r>
            <w:r w:rsidR="005E7D70">
              <w:rPr>
                <w:sz w:val="20"/>
              </w:rPr>
              <w:t>staff and scholar recruitment &amp; lottery outcome</w:t>
            </w:r>
          </w:p>
          <w:p w14:paraId="5D3F0FFA" w14:textId="50C6200D" w:rsidR="003F2AD5" w:rsidRPr="001539F3" w:rsidRDefault="003F2AD5" w:rsidP="001539F3">
            <w:pPr>
              <w:pStyle w:val="TableParagraph"/>
              <w:numPr>
                <w:ilvl w:val="0"/>
                <w:numId w:val="2"/>
              </w:numPr>
              <w:tabs>
                <w:tab w:val="left" w:pos="467"/>
                <w:tab w:val="left" w:pos="468"/>
              </w:tabs>
              <w:ind w:right="356"/>
              <w:rPr>
                <w:sz w:val="20"/>
              </w:rPr>
            </w:pPr>
            <w:r>
              <w:rPr>
                <w:sz w:val="20"/>
              </w:rPr>
              <w:t>Discuss upcoming Art Show &amp; ways to support</w:t>
            </w:r>
          </w:p>
          <w:p w14:paraId="38EDA5C3" w14:textId="364ED655" w:rsidR="00787887" w:rsidRDefault="00787887" w:rsidP="008106C1">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129ED626" w:rsidR="001832F8" w:rsidRDefault="0045513D">
            <w:pPr>
              <w:pStyle w:val="TableParagraph"/>
              <w:rPr>
                <w:rFonts w:ascii="Times New Roman"/>
                <w:sz w:val="14"/>
              </w:rPr>
            </w:pPr>
            <w:r>
              <w:rPr>
                <w:rFonts w:ascii="Times New Roman"/>
                <w:sz w:val="14"/>
              </w:rPr>
              <w:t>Amanda Winkelsas</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591B51BD" w:rsidR="001832F8" w:rsidRDefault="0045513D">
            <w:pPr>
              <w:pStyle w:val="TableParagraph"/>
              <w:rPr>
                <w:rFonts w:ascii="Times New Roman"/>
                <w:sz w:val="14"/>
              </w:rPr>
            </w:pPr>
            <w:r>
              <w:rPr>
                <w:rFonts w:ascii="Times New Roman"/>
                <w:sz w:val="14"/>
              </w:rPr>
              <w:t>Bobbie Finocchio</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7D1C1760" w:rsidR="001832F8" w:rsidRDefault="0045513D">
            <w:pPr>
              <w:pStyle w:val="TableParagraph"/>
              <w:rPr>
                <w:rFonts w:ascii="Times New Roman"/>
                <w:sz w:val="14"/>
              </w:rPr>
            </w:pPr>
            <w:r>
              <w:rPr>
                <w:rFonts w:ascii="Times New Roman"/>
                <w:sz w:val="14"/>
              </w:rPr>
              <w:t>Rebecca Izzo</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1A11882C" w:rsidR="001832F8" w:rsidRDefault="0045513D">
            <w:pPr>
              <w:pStyle w:val="TableParagraph"/>
              <w:rPr>
                <w:rFonts w:ascii="Times New Roman"/>
                <w:sz w:val="14"/>
              </w:rPr>
            </w:pPr>
            <w:r>
              <w:rPr>
                <w:rFonts w:ascii="Times New Roman"/>
                <w:sz w:val="14"/>
              </w:rPr>
              <w:t>Elisha Tomasello</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50EC0BC7" w:rsidR="001832F8" w:rsidRDefault="0045513D">
            <w:pPr>
              <w:pStyle w:val="TableParagraph"/>
              <w:rPr>
                <w:rFonts w:ascii="Times New Roman"/>
                <w:sz w:val="14"/>
              </w:rPr>
            </w:pPr>
            <w:r>
              <w:rPr>
                <w:rFonts w:ascii="Times New Roman"/>
                <w:sz w:val="14"/>
              </w:rPr>
              <w:t>Dan Greene</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5DC52210" w:rsidR="001832F8" w:rsidRDefault="0045513D">
            <w:pPr>
              <w:pStyle w:val="TableParagraph"/>
              <w:rPr>
                <w:rFonts w:ascii="Times New Roman"/>
                <w:sz w:val="14"/>
              </w:rPr>
            </w:pPr>
            <w:r>
              <w:rPr>
                <w:rFonts w:ascii="Times New Roman"/>
                <w:sz w:val="14"/>
              </w:rPr>
              <w:t>Ken Newsom</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0644EE0A" w:rsidR="001832F8" w:rsidRDefault="0045513D">
            <w:pPr>
              <w:pStyle w:val="TableParagraph"/>
              <w:rPr>
                <w:rFonts w:ascii="Times New Roman"/>
                <w:sz w:val="14"/>
              </w:rPr>
            </w:pPr>
            <w:r>
              <w:rPr>
                <w:rFonts w:ascii="Times New Roman"/>
                <w:sz w:val="14"/>
              </w:rPr>
              <w:t>Darnell Haywood</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6CE99E44" w:rsidR="001832F8" w:rsidRDefault="0045513D">
            <w:pPr>
              <w:pStyle w:val="TableParagraph"/>
              <w:rPr>
                <w:rFonts w:ascii="Times New Roman"/>
                <w:sz w:val="14"/>
              </w:rPr>
            </w:pPr>
            <w:r>
              <w:rPr>
                <w:rFonts w:ascii="Times New Roman"/>
                <w:sz w:val="14"/>
              </w:rPr>
              <w:t>Aaron Bennett</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5B37876B" w:rsidR="001832F8" w:rsidRDefault="0045513D">
            <w:pPr>
              <w:pStyle w:val="TableParagraph"/>
              <w:rPr>
                <w:rFonts w:ascii="Times New Roman"/>
                <w:sz w:val="14"/>
              </w:rPr>
            </w:pPr>
            <w:r>
              <w:rPr>
                <w:rFonts w:ascii="Times New Roman"/>
                <w:sz w:val="14"/>
              </w:rPr>
              <w:t xml:space="preserve">Derrick Parson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7777777" w:rsidR="001832F8" w:rsidRDefault="001832F8">
            <w:pPr>
              <w:pStyle w:val="TableParagraph"/>
              <w:rPr>
                <w:rFonts w:ascii="Times New Roman"/>
                <w:sz w:val="14"/>
              </w:rPr>
            </w:pP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7777777" w:rsidR="001832F8" w:rsidRDefault="001832F8">
            <w:pPr>
              <w:pStyle w:val="TableParagraph"/>
              <w:rPr>
                <w:rFonts w:ascii="Times New Roman"/>
                <w:sz w:val="14"/>
              </w:rPr>
            </w:pP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Default="001832F8">
            <w:pPr>
              <w:pStyle w:val="TableParagraph"/>
              <w:rPr>
                <w:rFonts w:ascii="Times New Roman"/>
                <w:sz w:val="14"/>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3492109F" w14:textId="50C4C308" w:rsidR="00994901" w:rsidRDefault="0045513D" w:rsidP="00994901">
            <w:pPr>
              <w:pStyle w:val="TableParagraph"/>
              <w:rPr>
                <w:rFonts w:ascii="Times New Roman"/>
                <w:sz w:val="14"/>
              </w:rPr>
            </w:pPr>
            <w:r>
              <w:rPr>
                <w:rFonts w:ascii="Times New Roman"/>
                <w:sz w:val="14"/>
              </w:rPr>
              <w:t>Misha Russo, Catherine Roberts</w:t>
            </w:r>
            <w:r w:rsidR="003D014F">
              <w:rPr>
                <w:rFonts w:ascii="Times New Roman"/>
                <w:sz w:val="14"/>
              </w:rPr>
              <w:t xml:space="preserve">, Kevin Celniker </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26B7BB44" w14:textId="77777777" w:rsidR="00333985" w:rsidRDefault="003D014F" w:rsidP="00333985">
            <w:pPr>
              <w:pStyle w:val="TableParagraph"/>
              <w:rPr>
                <w:rFonts w:ascii="Times New Roman"/>
                <w:sz w:val="14"/>
              </w:rPr>
            </w:pPr>
            <w:r>
              <w:rPr>
                <w:rFonts w:ascii="Times New Roman"/>
                <w:sz w:val="14"/>
              </w:rPr>
              <w:t>JoAnna Wingo, Dean of Culture @ PPA</w:t>
            </w:r>
          </w:p>
          <w:p w14:paraId="149639EF" w14:textId="23FC3B71" w:rsidR="003D014F" w:rsidRDefault="003D014F" w:rsidP="00333985">
            <w:pPr>
              <w:pStyle w:val="TableParagraph"/>
              <w:rPr>
                <w:rFonts w:ascii="Times New Roman"/>
                <w:sz w:val="14"/>
              </w:rPr>
            </w:pPr>
            <w:r>
              <w:rPr>
                <w:rFonts w:ascii="Times New Roman"/>
                <w:sz w:val="14"/>
              </w:rPr>
              <w:t xml:space="preserve">Jasmine Mungo, Director of Special Education &amp; Scholar Supports @ PPA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trPr>
          <w:trHeight w:val="1523"/>
        </w:trPr>
        <w:tc>
          <w:tcPr>
            <w:tcW w:w="10792" w:type="dxa"/>
            <w:gridSpan w:val="3"/>
          </w:tcPr>
          <w:p w14:paraId="7A890173" w14:textId="77777777" w:rsidR="00333985" w:rsidRDefault="00333985" w:rsidP="00333985">
            <w:pPr>
              <w:pStyle w:val="TableParagraph"/>
              <w:spacing w:before="1"/>
              <w:ind w:left="107"/>
              <w:rPr>
                <w:b/>
                <w:sz w:val="20"/>
              </w:rPr>
            </w:pPr>
            <w:r>
              <w:rPr>
                <w:b/>
                <w:sz w:val="20"/>
              </w:rPr>
              <w:t>Other Items –</w:t>
            </w:r>
          </w:p>
          <w:p w14:paraId="715FE563" w14:textId="77777777" w:rsidR="00333985" w:rsidRPr="00FF6E2C" w:rsidRDefault="00333985" w:rsidP="00333985">
            <w:pPr>
              <w:pStyle w:val="TableParagraph"/>
              <w:spacing w:line="196" w:lineRule="exact"/>
              <w:rPr>
                <w:sz w:val="20"/>
              </w:rPr>
            </w:pPr>
            <w:r w:rsidRPr="00FF6E2C">
              <w:rPr>
                <w:sz w:val="20"/>
              </w:rPr>
              <w:t xml:space="preserve">Join Zoom Meeting </w:t>
            </w:r>
            <w:r w:rsidRPr="00FF6E2C">
              <w:rPr>
                <w:sz w:val="20"/>
              </w:rPr>
              <w:br/>
            </w:r>
            <w:hyperlink r:id="rId7" w:history="1">
              <w:r w:rsidRPr="00FF6E2C">
                <w:rPr>
                  <w:rStyle w:val="Hyperlink"/>
                  <w:sz w:val="20"/>
                </w:rPr>
                <w:t>https://us02web.zoom.us/j/3490614230</w:t>
              </w:r>
            </w:hyperlink>
            <w:r w:rsidRPr="00FF6E2C">
              <w:rPr>
                <w:sz w:val="20"/>
              </w:rPr>
              <w:t xml:space="preserve"> </w:t>
            </w:r>
          </w:p>
          <w:p w14:paraId="06F00440" w14:textId="77777777" w:rsidR="00333985" w:rsidRPr="00FF6E2C" w:rsidRDefault="00333985" w:rsidP="00333985">
            <w:pPr>
              <w:pStyle w:val="TableParagraph"/>
              <w:spacing w:line="196" w:lineRule="exact"/>
              <w:rPr>
                <w:sz w:val="20"/>
              </w:rPr>
            </w:pPr>
            <w:r w:rsidRPr="00FF6E2C">
              <w:rPr>
                <w:sz w:val="20"/>
              </w:rPr>
              <w:t xml:space="preserve">Meeting ID: 349 061 4230 </w:t>
            </w:r>
            <w:r w:rsidRPr="00FF6E2C">
              <w:rPr>
                <w:sz w:val="20"/>
              </w:rPr>
              <w:br/>
              <w:t xml:space="preserve">One tap mobile </w:t>
            </w:r>
            <w:r w:rsidRPr="00FF6E2C">
              <w:rPr>
                <w:sz w:val="20"/>
              </w:rPr>
              <w:br/>
              <w:t>+</w:t>
            </w:r>
            <w:proofErr w:type="gramStart"/>
            <w:r w:rsidRPr="00FF6E2C">
              <w:rPr>
                <w:sz w:val="20"/>
              </w:rPr>
              <w:t>19292056099,,</w:t>
            </w:r>
            <w:proofErr w:type="gramEnd"/>
            <w:r w:rsidRPr="00FF6E2C">
              <w:rPr>
                <w:sz w:val="20"/>
              </w:rPr>
              <w:t xml:space="preserve">3490614230# US (New York) </w:t>
            </w:r>
            <w:r w:rsidRPr="00FF6E2C">
              <w:rPr>
                <w:sz w:val="20"/>
              </w:rPr>
              <w:br/>
              <w:t xml:space="preserve">+13017158592,,3490614230# US (Washington DC) </w:t>
            </w:r>
          </w:p>
          <w:p w14:paraId="7509A112" w14:textId="77777777" w:rsidR="00333985" w:rsidRDefault="00333985" w:rsidP="00333985">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620"/>
        <w:gridCol w:w="2718"/>
        <w:gridCol w:w="1288"/>
        <w:gridCol w:w="1852"/>
      </w:tblGrid>
      <w:tr w:rsidR="003B3B7C" w:rsidRPr="006E7EC0" w14:paraId="43C02186" w14:textId="77777777" w:rsidTr="006E7EC0">
        <w:trPr>
          <w:trHeight w:val="218"/>
        </w:trPr>
        <w:tc>
          <w:tcPr>
            <w:tcW w:w="3310" w:type="dxa"/>
            <w:shd w:val="clear" w:color="auto" w:fill="D0CECE"/>
          </w:tcPr>
          <w:p w14:paraId="4C3D702A" w14:textId="77777777" w:rsidR="003B3B7C" w:rsidRPr="006E7EC0" w:rsidRDefault="00064BA7">
            <w:pPr>
              <w:pStyle w:val="TableParagraph"/>
              <w:spacing w:before="1" w:line="197" w:lineRule="exact"/>
              <w:ind w:left="1243" w:right="1234"/>
              <w:jc w:val="center"/>
              <w:rPr>
                <w:b/>
                <w:sz w:val="18"/>
                <w:szCs w:val="18"/>
              </w:rPr>
            </w:pPr>
            <w:r w:rsidRPr="006E7EC0">
              <w:rPr>
                <w:b/>
                <w:sz w:val="18"/>
                <w:szCs w:val="18"/>
              </w:rPr>
              <w:t>AGENDA ITEM</w:t>
            </w:r>
          </w:p>
        </w:tc>
        <w:tc>
          <w:tcPr>
            <w:tcW w:w="1620" w:type="dxa"/>
            <w:shd w:val="clear" w:color="auto" w:fill="D0CECE"/>
          </w:tcPr>
          <w:p w14:paraId="6C04C68F" w14:textId="77777777" w:rsidR="003B3B7C" w:rsidRPr="006E7EC0" w:rsidRDefault="00064BA7">
            <w:pPr>
              <w:pStyle w:val="TableParagraph"/>
              <w:spacing w:before="1" w:line="197" w:lineRule="exact"/>
              <w:ind w:left="465" w:right="456"/>
              <w:jc w:val="center"/>
              <w:rPr>
                <w:b/>
                <w:sz w:val="18"/>
                <w:szCs w:val="18"/>
              </w:rPr>
            </w:pPr>
            <w:r w:rsidRPr="006E7EC0">
              <w:rPr>
                <w:b/>
                <w:sz w:val="18"/>
                <w:szCs w:val="18"/>
              </w:rPr>
              <w:t>LEAD</w:t>
            </w:r>
          </w:p>
        </w:tc>
        <w:tc>
          <w:tcPr>
            <w:tcW w:w="2718" w:type="dxa"/>
            <w:shd w:val="clear" w:color="auto" w:fill="D0CECE"/>
          </w:tcPr>
          <w:p w14:paraId="0E424AD9" w14:textId="31D59066" w:rsidR="003B3B7C" w:rsidRPr="006E7EC0" w:rsidRDefault="0017064A">
            <w:pPr>
              <w:pStyle w:val="TableParagraph"/>
              <w:spacing w:before="1" w:line="197" w:lineRule="exact"/>
              <w:ind w:left="748"/>
              <w:rPr>
                <w:b/>
                <w:sz w:val="18"/>
                <w:szCs w:val="18"/>
              </w:rPr>
            </w:pPr>
            <w:r w:rsidRPr="006E7EC0">
              <w:rPr>
                <w:b/>
                <w:sz w:val="18"/>
                <w:szCs w:val="18"/>
              </w:rPr>
              <w:t>NOTES</w:t>
            </w:r>
          </w:p>
        </w:tc>
        <w:tc>
          <w:tcPr>
            <w:tcW w:w="1288" w:type="dxa"/>
            <w:shd w:val="clear" w:color="auto" w:fill="D0CECE"/>
          </w:tcPr>
          <w:p w14:paraId="203E13B7" w14:textId="77777777" w:rsidR="003B3B7C" w:rsidRPr="006E7EC0" w:rsidRDefault="00064BA7">
            <w:pPr>
              <w:pStyle w:val="TableParagraph"/>
              <w:spacing w:before="1" w:line="197" w:lineRule="exact"/>
              <w:ind w:left="425" w:right="411"/>
              <w:jc w:val="center"/>
              <w:rPr>
                <w:b/>
                <w:sz w:val="18"/>
                <w:szCs w:val="18"/>
              </w:rPr>
            </w:pPr>
            <w:r w:rsidRPr="006E7EC0">
              <w:rPr>
                <w:b/>
                <w:sz w:val="18"/>
                <w:szCs w:val="18"/>
              </w:rPr>
              <w:t>TIME</w:t>
            </w:r>
          </w:p>
        </w:tc>
        <w:tc>
          <w:tcPr>
            <w:tcW w:w="1852" w:type="dxa"/>
            <w:shd w:val="clear" w:color="auto" w:fill="D0CECE"/>
          </w:tcPr>
          <w:p w14:paraId="088725C1" w14:textId="77777777" w:rsidR="003B3B7C" w:rsidRPr="006E7EC0" w:rsidRDefault="00064BA7">
            <w:pPr>
              <w:pStyle w:val="TableParagraph"/>
              <w:spacing w:before="1" w:line="197" w:lineRule="exact"/>
              <w:ind w:left="582"/>
              <w:rPr>
                <w:b/>
                <w:sz w:val="18"/>
                <w:szCs w:val="18"/>
              </w:rPr>
            </w:pPr>
            <w:r w:rsidRPr="006E7EC0">
              <w:rPr>
                <w:b/>
                <w:sz w:val="18"/>
                <w:szCs w:val="18"/>
              </w:rPr>
              <w:t>ACTION</w:t>
            </w:r>
          </w:p>
        </w:tc>
      </w:tr>
      <w:tr w:rsidR="003B3B7C" w:rsidRPr="006E7EC0" w14:paraId="1BDAA806" w14:textId="77777777" w:rsidTr="006E7EC0">
        <w:trPr>
          <w:trHeight w:val="657"/>
        </w:trPr>
        <w:tc>
          <w:tcPr>
            <w:tcW w:w="3310" w:type="dxa"/>
          </w:tcPr>
          <w:p w14:paraId="3CD2E54D" w14:textId="77777777" w:rsidR="003B3B7C" w:rsidRPr="006E7EC0" w:rsidRDefault="003B3B7C">
            <w:pPr>
              <w:pStyle w:val="TableParagraph"/>
              <w:spacing w:before="3"/>
              <w:rPr>
                <w:rFonts w:ascii="Times New Roman"/>
                <w:sz w:val="18"/>
                <w:szCs w:val="18"/>
              </w:rPr>
            </w:pPr>
          </w:p>
          <w:p w14:paraId="01B389BA" w14:textId="77777777" w:rsidR="003B3B7C" w:rsidRPr="006E7EC0" w:rsidRDefault="00064BA7">
            <w:pPr>
              <w:pStyle w:val="TableParagraph"/>
              <w:tabs>
                <w:tab w:val="left" w:pos="827"/>
              </w:tabs>
              <w:ind w:left="364"/>
              <w:rPr>
                <w:b/>
                <w:sz w:val="18"/>
                <w:szCs w:val="18"/>
              </w:rPr>
            </w:pPr>
            <w:r w:rsidRPr="006E7EC0">
              <w:rPr>
                <w:b/>
                <w:sz w:val="18"/>
                <w:szCs w:val="18"/>
              </w:rPr>
              <w:t>I.</w:t>
            </w:r>
            <w:r w:rsidRPr="006E7EC0">
              <w:rPr>
                <w:b/>
                <w:sz w:val="18"/>
                <w:szCs w:val="18"/>
              </w:rPr>
              <w:tab/>
              <w:t>Welcome</w:t>
            </w:r>
          </w:p>
        </w:tc>
        <w:tc>
          <w:tcPr>
            <w:tcW w:w="1620" w:type="dxa"/>
          </w:tcPr>
          <w:p w14:paraId="5FB7545F" w14:textId="77777777" w:rsidR="003B3B7C" w:rsidRPr="006E7EC0" w:rsidRDefault="003B3B7C">
            <w:pPr>
              <w:pStyle w:val="TableParagraph"/>
              <w:rPr>
                <w:rFonts w:ascii="Times New Roman"/>
                <w:sz w:val="18"/>
                <w:szCs w:val="18"/>
              </w:rPr>
            </w:pPr>
          </w:p>
        </w:tc>
        <w:tc>
          <w:tcPr>
            <w:tcW w:w="2718" w:type="dxa"/>
          </w:tcPr>
          <w:p w14:paraId="172CBC60" w14:textId="77777777" w:rsidR="003B3B7C" w:rsidRPr="006E7EC0" w:rsidRDefault="003B3B7C">
            <w:pPr>
              <w:pStyle w:val="TableParagraph"/>
              <w:rPr>
                <w:rFonts w:ascii="Times New Roman"/>
                <w:sz w:val="18"/>
                <w:szCs w:val="18"/>
              </w:rPr>
            </w:pPr>
          </w:p>
        </w:tc>
        <w:tc>
          <w:tcPr>
            <w:tcW w:w="1288" w:type="dxa"/>
          </w:tcPr>
          <w:p w14:paraId="2A435CA8" w14:textId="77777777" w:rsidR="003B3B7C" w:rsidRPr="006E7EC0" w:rsidRDefault="003B3B7C">
            <w:pPr>
              <w:pStyle w:val="TableParagraph"/>
              <w:spacing w:before="3"/>
              <w:rPr>
                <w:rFonts w:ascii="Times New Roman"/>
                <w:sz w:val="18"/>
                <w:szCs w:val="18"/>
              </w:rPr>
            </w:pPr>
          </w:p>
          <w:p w14:paraId="75467231" w14:textId="318810B2" w:rsidR="003B3B7C" w:rsidRPr="006E7EC0" w:rsidRDefault="001832F8">
            <w:pPr>
              <w:pStyle w:val="TableParagraph"/>
              <w:ind w:left="108"/>
              <w:rPr>
                <w:sz w:val="18"/>
                <w:szCs w:val="18"/>
              </w:rPr>
            </w:pPr>
            <w:r w:rsidRPr="006E7EC0">
              <w:rPr>
                <w:sz w:val="18"/>
                <w:szCs w:val="18"/>
              </w:rPr>
              <w:t>8:30a</w:t>
            </w:r>
            <w:r w:rsidR="00064BA7" w:rsidRPr="006E7EC0">
              <w:rPr>
                <w:sz w:val="18"/>
                <w:szCs w:val="18"/>
              </w:rPr>
              <w:t>m</w:t>
            </w:r>
          </w:p>
        </w:tc>
        <w:tc>
          <w:tcPr>
            <w:tcW w:w="1852" w:type="dxa"/>
          </w:tcPr>
          <w:p w14:paraId="2A97C7D9" w14:textId="77777777" w:rsidR="003B3B7C" w:rsidRPr="006E7EC0" w:rsidRDefault="003B3B7C">
            <w:pPr>
              <w:pStyle w:val="TableParagraph"/>
              <w:rPr>
                <w:rFonts w:ascii="Times New Roman"/>
                <w:sz w:val="18"/>
                <w:szCs w:val="18"/>
              </w:rPr>
            </w:pPr>
          </w:p>
        </w:tc>
      </w:tr>
      <w:tr w:rsidR="003B3B7C" w:rsidRPr="006E7EC0" w14:paraId="60DAF759" w14:textId="77777777" w:rsidTr="006E7EC0">
        <w:trPr>
          <w:trHeight w:val="654"/>
        </w:trPr>
        <w:tc>
          <w:tcPr>
            <w:tcW w:w="3310" w:type="dxa"/>
          </w:tcPr>
          <w:p w14:paraId="2E6CC001" w14:textId="77777777" w:rsidR="003B3B7C" w:rsidRPr="006E7EC0" w:rsidRDefault="003B3B7C">
            <w:pPr>
              <w:pStyle w:val="TableParagraph"/>
              <w:spacing w:before="1"/>
              <w:rPr>
                <w:rFonts w:ascii="Times New Roman"/>
                <w:sz w:val="18"/>
                <w:szCs w:val="18"/>
              </w:rPr>
            </w:pPr>
          </w:p>
          <w:p w14:paraId="1D0EA754" w14:textId="77777777" w:rsidR="003B3B7C" w:rsidRPr="006E7EC0" w:rsidRDefault="00064BA7">
            <w:pPr>
              <w:pStyle w:val="TableParagraph"/>
              <w:ind w:left="467"/>
              <w:rPr>
                <w:sz w:val="18"/>
                <w:szCs w:val="18"/>
              </w:rPr>
            </w:pPr>
            <w:r w:rsidRPr="006E7EC0">
              <w:rPr>
                <w:sz w:val="18"/>
                <w:szCs w:val="18"/>
              </w:rPr>
              <w:t>A. Call the Meeting to Order</w:t>
            </w:r>
          </w:p>
        </w:tc>
        <w:tc>
          <w:tcPr>
            <w:tcW w:w="1620" w:type="dxa"/>
          </w:tcPr>
          <w:p w14:paraId="5636077F" w14:textId="77777777" w:rsidR="003B3B7C" w:rsidRPr="006E7EC0" w:rsidRDefault="003B3B7C">
            <w:pPr>
              <w:pStyle w:val="TableParagraph"/>
              <w:spacing w:before="10"/>
              <w:rPr>
                <w:rFonts w:ascii="Times New Roman"/>
                <w:sz w:val="18"/>
                <w:szCs w:val="18"/>
              </w:rPr>
            </w:pPr>
          </w:p>
          <w:p w14:paraId="71CA8600" w14:textId="77777777" w:rsidR="003B3B7C" w:rsidRPr="006E7EC0" w:rsidRDefault="00064BA7">
            <w:pPr>
              <w:pStyle w:val="TableParagraph"/>
              <w:ind w:left="107"/>
              <w:rPr>
                <w:sz w:val="18"/>
                <w:szCs w:val="18"/>
              </w:rPr>
            </w:pPr>
            <w:r w:rsidRPr="006E7EC0">
              <w:rPr>
                <w:sz w:val="18"/>
                <w:szCs w:val="18"/>
              </w:rPr>
              <w:t>Chair</w:t>
            </w:r>
          </w:p>
        </w:tc>
        <w:tc>
          <w:tcPr>
            <w:tcW w:w="2718" w:type="dxa"/>
          </w:tcPr>
          <w:p w14:paraId="0183994D" w14:textId="39742161" w:rsidR="003B3B7C" w:rsidRPr="006E7EC0" w:rsidRDefault="0017064A">
            <w:pPr>
              <w:pStyle w:val="TableParagraph"/>
              <w:rPr>
                <w:rFonts w:ascii="Times New Roman"/>
                <w:sz w:val="18"/>
                <w:szCs w:val="18"/>
              </w:rPr>
            </w:pPr>
            <w:r w:rsidRPr="006E7EC0">
              <w:rPr>
                <w:rFonts w:ascii="Times New Roman"/>
                <w:sz w:val="18"/>
                <w:szCs w:val="18"/>
              </w:rPr>
              <w:t>ET @ 8:32am</w:t>
            </w:r>
          </w:p>
        </w:tc>
        <w:tc>
          <w:tcPr>
            <w:tcW w:w="1288" w:type="dxa"/>
          </w:tcPr>
          <w:p w14:paraId="309CD6A5" w14:textId="77777777" w:rsidR="003B3B7C" w:rsidRPr="006E7EC0" w:rsidRDefault="003B3B7C">
            <w:pPr>
              <w:pStyle w:val="TableParagraph"/>
              <w:spacing w:before="1"/>
              <w:rPr>
                <w:rFonts w:ascii="Times New Roman"/>
                <w:sz w:val="18"/>
                <w:szCs w:val="18"/>
              </w:rPr>
            </w:pPr>
          </w:p>
          <w:p w14:paraId="0BE35036" w14:textId="620435C2" w:rsidR="003B3B7C" w:rsidRPr="006E7EC0" w:rsidRDefault="001832F8">
            <w:pPr>
              <w:pStyle w:val="TableParagraph"/>
              <w:ind w:left="108"/>
              <w:rPr>
                <w:sz w:val="18"/>
                <w:szCs w:val="18"/>
              </w:rPr>
            </w:pPr>
            <w:r w:rsidRPr="006E7EC0">
              <w:rPr>
                <w:sz w:val="18"/>
                <w:szCs w:val="18"/>
              </w:rPr>
              <w:t>8:30a</w:t>
            </w:r>
            <w:r w:rsidR="00064BA7" w:rsidRPr="006E7EC0">
              <w:rPr>
                <w:sz w:val="18"/>
                <w:szCs w:val="18"/>
              </w:rPr>
              <w:t>m</w:t>
            </w:r>
          </w:p>
        </w:tc>
        <w:tc>
          <w:tcPr>
            <w:tcW w:w="1852" w:type="dxa"/>
          </w:tcPr>
          <w:p w14:paraId="2A88E58C" w14:textId="77777777" w:rsidR="003B3B7C" w:rsidRPr="006E7EC0" w:rsidRDefault="003B3B7C">
            <w:pPr>
              <w:pStyle w:val="TableParagraph"/>
              <w:rPr>
                <w:rFonts w:ascii="Times New Roman"/>
                <w:sz w:val="18"/>
                <w:szCs w:val="18"/>
              </w:rPr>
            </w:pPr>
          </w:p>
        </w:tc>
      </w:tr>
      <w:tr w:rsidR="003B3B7C" w:rsidRPr="006E7EC0" w14:paraId="3A4C16B4" w14:textId="77777777" w:rsidTr="006E7EC0">
        <w:trPr>
          <w:trHeight w:val="657"/>
        </w:trPr>
        <w:tc>
          <w:tcPr>
            <w:tcW w:w="3310" w:type="dxa"/>
          </w:tcPr>
          <w:p w14:paraId="4B4FFE77" w14:textId="77777777" w:rsidR="003B3B7C" w:rsidRPr="006E7EC0" w:rsidRDefault="003B3B7C">
            <w:pPr>
              <w:pStyle w:val="TableParagraph"/>
              <w:spacing w:before="3"/>
              <w:rPr>
                <w:rFonts w:ascii="Times New Roman"/>
                <w:sz w:val="18"/>
                <w:szCs w:val="18"/>
              </w:rPr>
            </w:pPr>
          </w:p>
          <w:p w14:paraId="56E1F764" w14:textId="77777777" w:rsidR="003B3B7C" w:rsidRPr="006E7EC0" w:rsidRDefault="00064BA7">
            <w:pPr>
              <w:pStyle w:val="TableParagraph"/>
              <w:tabs>
                <w:tab w:val="left" w:pos="827"/>
              </w:tabs>
              <w:ind w:left="335"/>
              <w:rPr>
                <w:b/>
                <w:sz w:val="18"/>
                <w:szCs w:val="18"/>
              </w:rPr>
            </w:pPr>
            <w:r w:rsidRPr="006E7EC0">
              <w:rPr>
                <w:sz w:val="18"/>
                <w:szCs w:val="18"/>
              </w:rPr>
              <w:t>II.</w:t>
            </w:r>
            <w:r w:rsidRPr="006E7EC0">
              <w:rPr>
                <w:sz w:val="18"/>
                <w:szCs w:val="18"/>
              </w:rPr>
              <w:tab/>
            </w:r>
            <w:r w:rsidRPr="006E7EC0">
              <w:rPr>
                <w:b/>
                <w:sz w:val="18"/>
                <w:szCs w:val="18"/>
              </w:rPr>
              <w:t>Public</w:t>
            </w:r>
            <w:r w:rsidRPr="006E7EC0">
              <w:rPr>
                <w:b/>
                <w:spacing w:val="-1"/>
                <w:sz w:val="18"/>
                <w:szCs w:val="18"/>
              </w:rPr>
              <w:t xml:space="preserve"> </w:t>
            </w:r>
            <w:r w:rsidRPr="006E7EC0">
              <w:rPr>
                <w:b/>
                <w:sz w:val="18"/>
                <w:szCs w:val="18"/>
              </w:rPr>
              <w:t>Comment</w:t>
            </w:r>
          </w:p>
        </w:tc>
        <w:tc>
          <w:tcPr>
            <w:tcW w:w="1620" w:type="dxa"/>
          </w:tcPr>
          <w:p w14:paraId="35DCA134" w14:textId="77777777" w:rsidR="003B3B7C" w:rsidRPr="006E7EC0" w:rsidRDefault="003B3B7C">
            <w:pPr>
              <w:pStyle w:val="TableParagraph"/>
              <w:spacing w:before="1"/>
              <w:rPr>
                <w:rFonts w:ascii="Times New Roman"/>
                <w:sz w:val="18"/>
                <w:szCs w:val="18"/>
              </w:rPr>
            </w:pPr>
          </w:p>
          <w:p w14:paraId="6C21149D" w14:textId="77777777" w:rsidR="003B3B7C" w:rsidRPr="006E7EC0" w:rsidRDefault="00064BA7">
            <w:pPr>
              <w:pStyle w:val="TableParagraph"/>
              <w:ind w:left="107"/>
              <w:rPr>
                <w:sz w:val="18"/>
                <w:szCs w:val="18"/>
              </w:rPr>
            </w:pPr>
            <w:r w:rsidRPr="006E7EC0">
              <w:rPr>
                <w:sz w:val="18"/>
                <w:szCs w:val="18"/>
              </w:rPr>
              <w:t>Chair</w:t>
            </w:r>
          </w:p>
        </w:tc>
        <w:tc>
          <w:tcPr>
            <w:tcW w:w="2718" w:type="dxa"/>
          </w:tcPr>
          <w:p w14:paraId="4C20CB3D" w14:textId="3E6BAFCA" w:rsidR="003B3B7C" w:rsidRPr="006E7EC0" w:rsidRDefault="0017064A">
            <w:pPr>
              <w:pStyle w:val="TableParagraph"/>
              <w:rPr>
                <w:sz w:val="18"/>
                <w:szCs w:val="18"/>
              </w:rPr>
            </w:pPr>
            <w:r w:rsidRPr="006E7EC0">
              <w:rPr>
                <w:sz w:val="18"/>
                <w:szCs w:val="18"/>
              </w:rPr>
              <w:t>No members of the public present</w:t>
            </w:r>
          </w:p>
        </w:tc>
        <w:tc>
          <w:tcPr>
            <w:tcW w:w="1288" w:type="dxa"/>
          </w:tcPr>
          <w:p w14:paraId="2121B4E9" w14:textId="77777777" w:rsidR="003B3B7C" w:rsidRPr="006E7EC0" w:rsidRDefault="003B3B7C">
            <w:pPr>
              <w:pStyle w:val="TableParagraph"/>
              <w:spacing w:before="3"/>
              <w:rPr>
                <w:rFonts w:ascii="Times New Roman"/>
                <w:sz w:val="18"/>
                <w:szCs w:val="18"/>
              </w:rPr>
            </w:pPr>
          </w:p>
          <w:p w14:paraId="252608A4" w14:textId="0194FC34" w:rsidR="003B3B7C" w:rsidRPr="006E7EC0" w:rsidRDefault="006F3127">
            <w:pPr>
              <w:pStyle w:val="TableParagraph"/>
              <w:ind w:left="108"/>
              <w:rPr>
                <w:sz w:val="18"/>
                <w:szCs w:val="18"/>
              </w:rPr>
            </w:pPr>
            <w:r w:rsidRPr="006E7EC0">
              <w:rPr>
                <w:sz w:val="18"/>
                <w:szCs w:val="18"/>
              </w:rPr>
              <w:t>8:30a</w:t>
            </w:r>
            <w:r w:rsidR="00064BA7" w:rsidRPr="006E7EC0">
              <w:rPr>
                <w:sz w:val="18"/>
                <w:szCs w:val="18"/>
              </w:rPr>
              <w:t>m</w:t>
            </w:r>
          </w:p>
        </w:tc>
        <w:tc>
          <w:tcPr>
            <w:tcW w:w="1852" w:type="dxa"/>
          </w:tcPr>
          <w:p w14:paraId="3F2645AF" w14:textId="77777777" w:rsidR="003B3B7C" w:rsidRPr="006E7EC0" w:rsidRDefault="003B3B7C">
            <w:pPr>
              <w:pStyle w:val="TableParagraph"/>
              <w:rPr>
                <w:rFonts w:ascii="Times New Roman"/>
                <w:sz w:val="18"/>
                <w:szCs w:val="18"/>
              </w:rPr>
            </w:pPr>
          </w:p>
        </w:tc>
      </w:tr>
      <w:tr w:rsidR="003B3B7C" w:rsidRPr="006E7EC0" w14:paraId="32D9E16F" w14:textId="77777777" w:rsidTr="006E7EC0">
        <w:trPr>
          <w:trHeight w:val="654"/>
        </w:trPr>
        <w:tc>
          <w:tcPr>
            <w:tcW w:w="3310" w:type="dxa"/>
          </w:tcPr>
          <w:p w14:paraId="140FBFD9" w14:textId="77777777" w:rsidR="003B3B7C" w:rsidRPr="006E7EC0" w:rsidRDefault="003B3B7C">
            <w:pPr>
              <w:pStyle w:val="TableParagraph"/>
              <w:spacing w:before="1"/>
              <w:rPr>
                <w:rFonts w:ascii="Times New Roman"/>
                <w:sz w:val="18"/>
                <w:szCs w:val="18"/>
              </w:rPr>
            </w:pPr>
          </w:p>
          <w:p w14:paraId="3B3FB41C" w14:textId="77777777" w:rsidR="003B3B7C" w:rsidRPr="006E7EC0" w:rsidRDefault="00064BA7">
            <w:pPr>
              <w:pStyle w:val="TableParagraph"/>
              <w:tabs>
                <w:tab w:val="left" w:pos="827"/>
              </w:tabs>
              <w:ind w:left="259"/>
              <w:rPr>
                <w:b/>
                <w:sz w:val="18"/>
                <w:szCs w:val="18"/>
              </w:rPr>
            </w:pPr>
            <w:r w:rsidRPr="006E7EC0">
              <w:rPr>
                <w:b/>
                <w:sz w:val="18"/>
                <w:szCs w:val="18"/>
              </w:rPr>
              <w:t>III.</w:t>
            </w:r>
            <w:r w:rsidRPr="006E7EC0">
              <w:rPr>
                <w:b/>
                <w:sz w:val="18"/>
                <w:szCs w:val="18"/>
              </w:rPr>
              <w:tab/>
              <w:t>Consent</w:t>
            </w:r>
            <w:r w:rsidRPr="006E7EC0">
              <w:rPr>
                <w:b/>
                <w:spacing w:val="-1"/>
                <w:sz w:val="18"/>
                <w:szCs w:val="18"/>
              </w:rPr>
              <w:t xml:space="preserve"> </w:t>
            </w:r>
            <w:r w:rsidRPr="006E7EC0">
              <w:rPr>
                <w:b/>
                <w:sz w:val="18"/>
                <w:szCs w:val="18"/>
              </w:rPr>
              <w:t>Agenda</w:t>
            </w:r>
          </w:p>
        </w:tc>
        <w:tc>
          <w:tcPr>
            <w:tcW w:w="1620" w:type="dxa"/>
          </w:tcPr>
          <w:p w14:paraId="15ED6C91" w14:textId="77777777" w:rsidR="003B3B7C" w:rsidRPr="006E7EC0" w:rsidRDefault="003B3B7C">
            <w:pPr>
              <w:pStyle w:val="TableParagraph"/>
              <w:spacing w:before="10"/>
              <w:rPr>
                <w:rFonts w:ascii="Times New Roman"/>
                <w:sz w:val="18"/>
                <w:szCs w:val="18"/>
              </w:rPr>
            </w:pPr>
          </w:p>
          <w:p w14:paraId="506ABAB6" w14:textId="77777777" w:rsidR="003B3B7C" w:rsidRPr="006E7EC0" w:rsidRDefault="00064BA7">
            <w:pPr>
              <w:pStyle w:val="TableParagraph"/>
              <w:ind w:left="107"/>
              <w:rPr>
                <w:sz w:val="18"/>
                <w:szCs w:val="18"/>
              </w:rPr>
            </w:pPr>
            <w:r w:rsidRPr="006E7EC0">
              <w:rPr>
                <w:sz w:val="18"/>
                <w:szCs w:val="18"/>
              </w:rPr>
              <w:t>Chair</w:t>
            </w:r>
          </w:p>
        </w:tc>
        <w:tc>
          <w:tcPr>
            <w:tcW w:w="2718" w:type="dxa"/>
          </w:tcPr>
          <w:p w14:paraId="2989AF43" w14:textId="77777777" w:rsidR="003B3B7C" w:rsidRPr="006E7EC0" w:rsidRDefault="003B3B7C">
            <w:pPr>
              <w:pStyle w:val="TableParagraph"/>
              <w:rPr>
                <w:rFonts w:ascii="Times New Roman"/>
                <w:sz w:val="18"/>
                <w:szCs w:val="18"/>
              </w:rPr>
            </w:pPr>
          </w:p>
        </w:tc>
        <w:tc>
          <w:tcPr>
            <w:tcW w:w="1288" w:type="dxa"/>
          </w:tcPr>
          <w:p w14:paraId="22155A55" w14:textId="77777777" w:rsidR="003B3B7C" w:rsidRPr="006E7EC0" w:rsidRDefault="003B3B7C">
            <w:pPr>
              <w:pStyle w:val="TableParagraph"/>
              <w:spacing w:before="1"/>
              <w:rPr>
                <w:rFonts w:ascii="Times New Roman"/>
                <w:sz w:val="18"/>
                <w:szCs w:val="18"/>
              </w:rPr>
            </w:pPr>
          </w:p>
          <w:p w14:paraId="2837432D" w14:textId="115470F5" w:rsidR="003B3B7C" w:rsidRPr="006E7EC0" w:rsidRDefault="006F3127">
            <w:pPr>
              <w:pStyle w:val="TableParagraph"/>
              <w:ind w:left="108"/>
              <w:rPr>
                <w:sz w:val="18"/>
                <w:szCs w:val="18"/>
              </w:rPr>
            </w:pPr>
            <w:r w:rsidRPr="006E7EC0">
              <w:rPr>
                <w:sz w:val="18"/>
                <w:szCs w:val="18"/>
              </w:rPr>
              <w:t>8:</w:t>
            </w:r>
            <w:r w:rsidR="005B0452" w:rsidRPr="006E7EC0">
              <w:rPr>
                <w:sz w:val="18"/>
                <w:szCs w:val="18"/>
              </w:rPr>
              <w:t>35</w:t>
            </w:r>
            <w:r w:rsidRPr="006E7EC0">
              <w:rPr>
                <w:sz w:val="18"/>
                <w:szCs w:val="18"/>
              </w:rPr>
              <w:t>a</w:t>
            </w:r>
            <w:r w:rsidR="00064BA7" w:rsidRPr="006E7EC0">
              <w:rPr>
                <w:sz w:val="18"/>
                <w:szCs w:val="18"/>
              </w:rPr>
              <w:t>m</w:t>
            </w:r>
          </w:p>
        </w:tc>
        <w:tc>
          <w:tcPr>
            <w:tcW w:w="1852" w:type="dxa"/>
          </w:tcPr>
          <w:p w14:paraId="6B18D615" w14:textId="77777777" w:rsidR="003B3B7C" w:rsidRPr="006E7EC0" w:rsidRDefault="003B3B7C">
            <w:pPr>
              <w:pStyle w:val="TableParagraph"/>
              <w:rPr>
                <w:rFonts w:ascii="Times New Roman"/>
                <w:sz w:val="18"/>
                <w:szCs w:val="18"/>
              </w:rPr>
            </w:pPr>
          </w:p>
        </w:tc>
      </w:tr>
      <w:tr w:rsidR="003B3B7C" w:rsidRPr="006E7EC0" w14:paraId="744BBA6E" w14:textId="77777777" w:rsidTr="006E7EC0">
        <w:trPr>
          <w:trHeight w:val="657"/>
        </w:trPr>
        <w:tc>
          <w:tcPr>
            <w:tcW w:w="3310" w:type="dxa"/>
          </w:tcPr>
          <w:p w14:paraId="7C3D537A" w14:textId="387B06B4" w:rsidR="003B3B7C" w:rsidRPr="006E7EC0" w:rsidRDefault="008A5A06" w:rsidP="00F925CD">
            <w:pPr>
              <w:pStyle w:val="TableParagraph"/>
              <w:spacing w:before="4"/>
              <w:ind w:left="827" w:hanging="360"/>
              <w:rPr>
                <w:sz w:val="18"/>
                <w:szCs w:val="18"/>
              </w:rPr>
            </w:pPr>
            <w:r w:rsidRPr="006E7EC0">
              <w:rPr>
                <w:sz w:val="18"/>
                <w:szCs w:val="18"/>
              </w:rPr>
              <w:t xml:space="preserve">A. Approval of: </w:t>
            </w:r>
            <w:r w:rsidR="00E03379" w:rsidRPr="006E7EC0">
              <w:rPr>
                <w:sz w:val="18"/>
                <w:szCs w:val="18"/>
              </w:rPr>
              <w:t>March</w:t>
            </w:r>
            <w:r w:rsidR="00064BA7" w:rsidRPr="006E7EC0">
              <w:rPr>
                <w:sz w:val="18"/>
                <w:szCs w:val="18"/>
              </w:rPr>
              <w:t xml:space="preserve"> Meeting Minutes, Committee Meeting</w:t>
            </w:r>
            <w:r w:rsidR="00F925CD" w:rsidRPr="006E7EC0">
              <w:rPr>
                <w:sz w:val="18"/>
                <w:szCs w:val="18"/>
              </w:rPr>
              <w:t xml:space="preserve"> </w:t>
            </w:r>
            <w:r w:rsidR="00064BA7" w:rsidRPr="006E7EC0">
              <w:rPr>
                <w:sz w:val="18"/>
                <w:szCs w:val="18"/>
              </w:rPr>
              <w:t>Minutes</w:t>
            </w:r>
          </w:p>
        </w:tc>
        <w:tc>
          <w:tcPr>
            <w:tcW w:w="1620" w:type="dxa"/>
          </w:tcPr>
          <w:p w14:paraId="57B87A50" w14:textId="77777777" w:rsidR="003B3B7C" w:rsidRPr="006E7EC0" w:rsidRDefault="003B3B7C">
            <w:pPr>
              <w:pStyle w:val="TableParagraph"/>
              <w:rPr>
                <w:rFonts w:ascii="Times New Roman"/>
                <w:sz w:val="18"/>
                <w:szCs w:val="18"/>
              </w:rPr>
            </w:pPr>
          </w:p>
        </w:tc>
        <w:tc>
          <w:tcPr>
            <w:tcW w:w="2718" w:type="dxa"/>
          </w:tcPr>
          <w:p w14:paraId="5B3926CD" w14:textId="77777777" w:rsidR="003B3B7C" w:rsidRPr="006E7EC0" w:rsidRDefault="003B3B7C">
            <w:pPr>
              <w:pStyle w:val="TableParagraph"/>
              <w:rPr>
                <w:rFonts w:ascii="Times New Roman"/>
                <w:sz w:val="18"/>
                <w:szCs w:val="18"/>
              </w:rPr>
            </w:pPr>
          </w:p>
        </w:tc>
        <w:tc>
          <w:tcPr>
            <w:tcW w:w="1288" w:type="dxa"/>
          </w:tcPr>
          <w:p w14:paraId="3A927B36" w14:textId="77777777" w:rsidR="003B3B7C" w:rsidRPr="006E7EC0" w:rsidRDefault="003B3B7C">
            <w:pPr>
              <w:pStyle w:val="TableParagraph"/>
              <w:rPr>
                <w:rFonts w:ascii="Times New Roman"/>
                <w:sz w:val="18"/>
                <w:szCs w:val="18"/>
              </w:rPr>
            </w:pPr>
          </w:p>
        </w:tc>
        <w:tc>
          <w:tcPr>
            <w:tcW w:w="1852" w:type="dxa"/>
          </w:tcPr>
          <w:p w14:paraId="5EB56FAE" w14:textId="77777777" w:rsidR="003B3B7C" w:rsidRPr="006E7EC0" w:rsidRDefault="00064BA7">
            <w:pPr>
              <w:pStyle w:val="TableParagraph"/>
              <w:spacing w:before="1"/>
              <w:ind w:left="109"/>
              <w:rPr>
                <w:b/>
                <w:sz w:val="18"/>
                <w:szCs w:val="18"/>
              </w:rPr>
            </w:pPr>
            <w:r w:rsidRPr="006E7EC0">
              <w:rPr>
                <w:b/>
                <w:sz w:val="18"/>
                <w:szCs w:val="18"/>
              </w:rPr>
              <w:t>VOTE</w:t>
            </w:r>
          </w:p>
          <w:p w14:paraId="34D863D2" w14:textId="77777777" w:rsidR="00AE6BA1" w:rsidRPr="006E7EC0" w:rsidRDefault="00AE6BA1">
            <w:pPr>
              <w:pStyle w:val="TableParagraph"/>
              <w:spacing w:before="1"/>
              <w:ind w:left="109"/>
              <w:rPr>
                <w:b/>
                <w:sz w:val="18"/>
                <w:szCs w:val="18"/>
              </w:rPr>
            </w:pPr>
            <w:r w:rsidRPr="006E7EC0">
              <w:rPr>
                <w:b/>
                <w:sz w:val="18"/>
                <w:szCs w:val="18"/>
              </w:rPr>
              <w:t>1</w:t>
            </w:r>
            <w:r w:rsidRPr="006E7EC0">
              <w:rPr>
                <w:b/>
                <w:sz w:val="18"/>
                <w:szCs w:val="18"/>
                <w:vertAlign w:val="superscript"/>
              </w:rPr>
              <w:t>st</w:t>
            </w:r>
            <w:r w:rsidRPr="006E7EC0">
              <w:rPr>
                <w:b/>
                <w:sz w:val="18"/>
                <w:szCs w:val="18"/>
              </w:rPr>
              <w:t>: AW 2</w:t>
            </w:r>
            <w:r w:rsidRPr="006E7EC0">
              <w:rPr>
                <w:b/>
                <w:sz w:val="18"/>
                <w:szCs w:val="18"/>
                <w:vertAlign w:val="superscript"/>
              </w:rPr>
              <w:t>nd</w:t>
            </w:r>
            <w:r w:rsidRPr="006E7EC0">
              <w:rPr>
                <w:b/>
                <w:sz w:val="18"/>
                <w:szCs w:val="18"/>
              </w:rPr>
              <w:t>: DG</w:t>
            </w:r>
          </w:p>
          <w:p w14:paraId="409AD794" w14:textId="77777777" w:rsidR="00AE6BA1" w:rsidRPr="006E7EC0" w:rsidRDefault="00AE6BA1">
            <w:pPr>
              <w:pStyle w:val="TableParagraph"/>
              <w:spacing w:before="1"/>
              <w:ind w:left="109"/>
              <w:rPr>
                <w:b/>
                <w:sz w:val="18"/>
                <w:szCs w:val="18"/>
              </w:rPr>
            </w:pPr>
            <w:r w:rsidRPr="006E7EC0">
              <w:rPr>
                <w:b/>
                <w:sz w:val="18"/>
                <w:szCs w:val="18"/>
              </w:rPr>
              <w:t>FOR: AW, BF, RI, ET, DG, KN, DH, AB, DP</w:t>
            </w:r>
          </w:p>
          <w:p w14:paraId="6DF877C7" w14:textId="77777777" w:rsidR="00AE6BA1" w:rsidRPr="006E7EC0" w:rsidRDefault="00AE6BA1">
            <w:pPr>
              <w:pStyle w:val="TableParagraph"/>
              <w:spacing w:before="1"/>
              <w:ind w:left="109"/>
              <w:rPr>
                <w:b/>
                <w:sz w:val="18"/>
                <w:szCs w:val="18"/>
              </w:rPr>
            </w:pPr>
            <w:r w:rsidRPr="006E7EC0">
              <w:rPr>
                <w:b/>
                <w:sz w:val="18"/>
                <w:szCs w:val="18"/>
              </w:rPr>
              <w:lastRenderedPageBreak/>
              <w:t>AGAINST: N/A</w:t>
            </w:r>
          </w:p>
          <w:p w14:paraId="208DA04F" w14:textId="6AAD4DC1" w:rsidR="00AE6BA1" w:rsidRPr="006E7EC0" w:rsidRDefault="00AE6BA1">
            <w:pPr>
              <w:pStyle w:val="TableParagraph"/>
              <w:spacing w:before="1"/>
              <w:ind w:left="109"/>
              <w:rPr>
                <w:b/>
                <w:sz w:val="18"/>
                <w:szCs w:val="18"/>
              </w:rPr>
            </w:pPr>
            <w:r w:rsidRPr="006E7EC0">
              <w:rPr>
                <w:b/>
                <w:sz w:val="18"/>
                <w:szCs w:val="18"/>
              </w:rPr>
              <w:t>ABSTAIN: N/A</w:t>
            </w:r>
          </w:p>
        </w:tc>
      </w:tr>
      <w:tr w:rsidR="003B3B7C" w:rsidRPr="006E7EC0" w14:paraId="27AF4D03" w14:textId="77777777" w:rsidTr="006E7EC0">
        <w:trPr>
          <w:trHeight w:val="654"/>
        </w:trPr>
        <w:tc>
          <w:tcPr>
            <w:tcW w:w="3310" w:type="dxa"/>
          </w:tcPr>
          <w:p w14:paraId="183C15F5" w14:textId="77777777" w:rsidR="003B3B7C" w:rsidRPr="006E7EC0" w:rsidRDefault="003B3B7C">
            <w:pPr>
              <w:pStyle w:val="TableParagraph"/>
              <w:spacing w:before="1"/>
              <w:rPr>
                <w:rFonts w:ascii="Times New Roman"/>
                <w:sz w:val="18"/>
                <w:szCs w:val="18"/>
              </w:rPr>
            </w:pPr>
          </w:p>
          <w:p w14:paraId="5423258E" w14:textId="77777777" w:rsidR="003B3B7C" w:rsidRPr="006E7EC0" w:rsidRDefault="00064BA7">
            <w:pPr>
              <w:pStyle w:val="TableParagraph"/>
              <w:tabs>
                <w:tab w:val="left" w:pos="827"/>
              </w:tabs>
              <w:ind w:left="237"/>
              <w:rPr>
                <w:b/>
                <w:sz w:val="18"/>
                <w:szCs w:val="18"/>
              </w:rPr>
            </w:pPr>
            <w:r w:rsidRPr="006E7EC0">
              <w:rPr>
                <w:b/>
                <w:sz w:val="18"/>
                <w:szCs w:val="18"/>
              </w:rPr>
              <w:t>IV.</w:t>
            </w:r>
            <w:r w:rsidRPr="006E7EC0">
              <w:rPr>
                <w:b/>
                <w:sz w:val="18"/>
                <w:szCs w:val="18"/>
              </w:rPr>
              <w:tab/>
              <w:t>Committee</w:t>
            </w:r>
            <w:r w:rsidRPr="006E7EC0">
              <w:rPr>
                <w:b/>
                <w:spacing w:val="-1"/>
                <w:sz w:val="18"/>
                <w:szCs w:val="18"/>
              </w:rPr>
              <w:t xml:space="preserve"> </w:t>
            </w:r>
            <w:r w:rsidRPr="006E7EC0">
              <w:rPr>
                <w:b/>
                <w:sz w:val="18"/>
                <w:szCs w:val="18"/>
              </w:rPr>
              <w:t>Reports</w:t>
            </w:r>
          </w:p>
        </w:tc>
        <w:tc>
          <w:tcPr>
            <w:tcW w:w="1620" w:type="dxa"/>
          </w:tcPr>
          <w:p w14:paraId="63649259" w14:textId="77777777" w:rsidR="003B3B7C" w:rsidRPr="006E7EC0" w:rsidRDefault="00064BA7">
            <w:pPr>
              <w:pStyle w:val="TableParagraph"/>
              <w:spacing w:before="1"/>
              <w:ind w:left="107" w:right="441"/>
              <w:rPr>
                <w:sz w:val="18"/>
                <w:szCs w:val="18"/>
              </w:rPr>
            </w:pPr>
            <w:r w:rsidRPr="006E7EC0">
              <w:rPr>
                <w:sz w:val="18"/>
                <w:szCs w:val="18"/>
              </w:rPr>
              <w:t>Committee Chairs</w:t>
            </w:r>
          </w:p>
        </w:tc>
        <w:tc>
          <w:tcPr>
            <w:tcW w:w="2718" w:type="dxa"/>
          </w:tcPr>
          <w:p w14:paraId="244F5167" w14:textId="77777777" w:rsidR="003B3B7C" w:rsidRPr="006E7EC0" w:rsidRDefault="003B3B7C">
            <w:pPr>
              <w:pStyle w:val="TableParagraph"/>
              <w:rPr>
                <w:rFonts w:ascii="Times New Roman"/>
                <w:sz w:val="18"/>
                <w:szCs w:val="18"/>
              </w:rPr>
            </w:pPr>
          </w:p>
        </w:tc>
        <w:tc>
          <w:tcPr>
            <w:tcW w:w="1288" w:type="dxa"/>
          </w:tcPr>
          <w:p w14:paraId="11F29391" w14:textId="77777777" w:rsidR="003B3B7C" w:rsidRPr="006E7EC0" w:rsidRDefault="003B3B7C">
            <w:pPr>
              <w:pStyle w:val="TableParagraph"/>
              <w:spacing w:before="1"/>
              <w:rPr>
                <w:rFonts w:ascii="Times New Roman"/>
                <w:sz w:val="18"/>
                <w:szCs w:val="18"/>
              </w:rPr>
            </w:pPr>
          </w:p>
          <w:p w14:paraId="2213EF87" w14:textId="55AABCC2" w:rsidR="003B3B7C" w:rsidRPr="006E7EC0" w:rsidRDefault="00553407">
            <w:pPr>
              <w:pStyle w:val="TableParagraph"/>
              <w:ind w:left="108"/>
              <w:rPr>
                <w:sz w:val="18"/>
                <w:szCs w:val="18"/>
              </w:rPr>
            </w:pPr>
            <w:r w:rsidRPr="006E7EC0">
              <w:rPr>
                <w:sz w:val="18"/>
                <w:szCs w:val="18"/>
              </w:rPr>
              <w:t>8:4</w:t>
            </w:r>
            <w:r w:rsidR="005B0452" w:rsidRPr="006E7EC0">
              <w:rPr>
                <w:sz w:val="18"/>
                <w:szCs w:val="18"/>
              </w:rPr>
              <w:t>0</w:t>
            </w:r>
            <w:r w:rsidRPr="006E7EC0">
              <w:rPr>
                <w:sz w:val="18"/>
                <w:szCs w:val="18"/>
              </w:rPr>
              <w:t>a</w:t>
            </w:r>
            <w:r w:rsidR="00064BA7" w:rsidRPr="006E7EC0">
              <w:rPr>
                <w:sz w:val="18"/>
                <w:szCs w:val="18"/>
              </w:rPr>
              <w:t>m</w:t>
            </w:r>
          </w:p>
        </w:tc>
        <w:tc>
          <w:tcPr>
            <w:tcW w:w="1852" w:type="dxa"/>
          </w:tcPr>
          <w:p w14:paraId="71D8DD50" w14:textId="77777777" w:rsidR="003B3B7C" w:rsidRPr="006E7EC0" w:rsidRDefault="003B3B7C">
            <w:pPr>
              <w:pStyle w:val="TableParagraph"/>
              <w:rPr>
                <w:rFonts w:ascii="Times New Roman"/>
                <w:sz w:val="18"/>
                <w:szCs w:val="18"/>
              </w:rPr>
            </w:pPr>
          </w:p>
        </w:tc>
      </w:tr>
      <w:tr w:rsidR="00C559E7" w:rsidRPr="006E7EC0" w14:paraId="55A4AA0F" w14:textId="77777777" w:rsidTr="006E7EC0">
        <w:trPr>
          <w:trHeight w:val="657"/>
        </w:trPr>
        <w:tc>
          <w:tcPr>
            <w:tcW w:w="3310" w:type="dxa"/>
          </w:tcPr>
          <w:p w14:paraId="27720B4B" w14:textId="491B0583" w:rsidR="00C559E7" w:rsidRPr="006E7EC0" w:rsidRDefault="00C559E7" w:rsidP="006C5D05">
            <w:pPr>
              <w:pStyle w:val="TableParagraph"/>
              <w:tabs>
                <w:tab w:val="left" w:pos="827"/>
              </w:tabs>
              <w:spacing w:before="109" w:line="217" w:lineRule="exact"/>
              <w:ind w:left="134"/>
              <w:rPr>
                <w:b/>
                <w:sz w:val="18"/>
                <w:szCs w:val="18"/>
              </w:rPr>
            </w:pPr>
            <w:r w:rsidRPr="006E7EC0">
              <w:rPr>
                <w:b/>
                <w:sz w:val="18"/>
                <w:szCs w:val="18"/>
              </w:rPr>
              <w:t>V. Review &amp; Approval of</w:t>
            </w:r>
            <w:r w:rsidR="003F2AD5" w:rsidRPr="006E7EC0">
              <w:rPr>
                <w:b/>
                <w:sz w:val="18"/>
                <w:szCs w:val="18"/>
              </w:rPr>
              <w:t xml:space="preserve"> </w:t>
            </w:r>
            <w:r w:rsidR="00CA47C2" w:rsidRPr="006E7EC0">
              <w:rPr>
                <w:b/>
                <w:sz w:val="18"/>
                <w:szCs w:val="18"/>
              </w:rPr>
              <w:t>March</w:t>
            </w:r>
            <w:r w:rsidR="003F2AD5" w:rsidRPr="006E7EC0">
              <w:rPr>
                <w:b/>
                <w:sz w:val="18"/>
                <w:szCs w:val="18"/>
              </w:rPr>
              <w:t xml:space="preserve"> 2</w:t>
            </w:r>
            <w:r w:rsidR="00243C5F" w:rsidRPr="006E7EC0">
              <w:rPr>
                <w:b/>
                <w:sz w:val="18"/>
                <w:szCs w:val="18"/>
              </w:rPr>
              <w:t>02</w:t>
            </w:r>
            <w:r w:rsidR="003F2AD5" w:rsidRPr="006E7EC0">
              <w:rPr>
                <w:b/>
                <w:sz w:val="18"/>
                <w:szCs w:val="18"/>
              </w:rPr>
              <w:t>2</w:t>
            </w:r>
            <w:r w:rsidRPr="006E7EC0">
              <w:rPr>
                <w:b/>
                <w:sz w:val="18"/>
                <w:szCs w:val="18"/>
              </w:rPr>
              <w:t xml:space="preserve"> Financials</w:t>
            </w:r>
          </w:p>
        </w:tc>
        <w:tc>
          <w:tcPr>
            <w:tcW w:w="1620" w:type="dxa"/>
          </w:tcPr>
          <w:p w14:paraId="5D280C6B" w14:textId="5F41435B" w:rsidR="00C559E7" w:rsidRPr="006E7EC0" w:rsidRDefault="00363763" w:rsidP="001326FD">
            <w:pPr>
              <w:pStyle w:val="TableParagraph"/>
              <w:spacing w:before="1"/>
              <w:ind w:left="107"/>
              <w:rPr>
                <w:sz w:val="18"/>
                <w:szCs w:val="18"/>
              </w:rPr>
            </w:pPr>
            <w:r w:rsidRPr="006E7EC0">
              <w:rPr>
                <w:sz w:val="18"/>
                <w:szCs w:val="18"/>
              </w:rPr>
              <w:t>Treasurer</w:t>
            </w:r>
          </w:p>
        </w:tc>
        <w:tc>
          <w:tcPr>
            <w:tcW w:w="2718" w:type="dxa"/>
          </w:tcPr>
          <w:p w14:paraId="01EC641B" w14:textId="77777777" w:rsidR="00C559E7" w:rsidRPr="006E7EC0" w:rsidRDefault="00C8159B" w:rsidP="00052ED4">
            <w:pPr>
              <w:pStyle w:val="TableParagraph"/>
              <w:numPr>
                <w:ilvl w:val="0"/>
                <w:numId w:val="5"/>
              </w:numPr>
              <w:tabs>
                <w:tab w:val="left" w:pos="468"/>
                <w:tab w:val="left" w:pos="469"/>
              </w:tabs>
              <w:spacing w:before="2"/>
              <w:rPr>
                <w:sz w:val="18"/>
                <w:szCs w:val="18"/>
              </w:rPr>
            </w:pPr>
            <w:r w:rsidRPr="006E7EC0">
              <w:rPr>
                <w:sz w:val="18"/>
                <w:szCs w:val="18"/>
              </w:rPr>
              <w:t xml:space="preserve">March </w:t>
            </w:r>
            <w:r w:rsidR="003F2AD5" w:rsidRPr="006E7EC0">
              <w:rPr>
                <w:sz w:val="18"/>
                <w:szCs w:val="18"/>
              </w:rPr>
              <w:t>2022 Fin</w:t>
            </w:r>
            <w:r w:rsidR="00243C5F" w:rsidRPr="006E7EC0">
              <w:rPr>
                <w:sz w:val="18"/>
                <w:szCs w:val="18"/>
              </w:rPr>
              <w:t>ancials</w:t>
            </w:r>
          </w:p>
          <w:p w14:paraId="328AF0CA" w14:textId="77777777" w:rsidR="00AA7076" w:rsidRPr="006E7EC0" w:rsidRDefault="00AA7076" w:rsidP="00052ED4">
            <w:pPr>
              <w:pStyle w:val="TableParagraph"/>
              <w:numPr>
                <w:ilvl w:val="0"/>
                <w:numId w:val="5"/>
              </w:numPr>
              <w:tabs>
                <w:tab w:val="left" w:pos="468"/>
                <w:tab w:val="left" w:pos="469"/>
              </w:tabs>
              <w:spacing w:before="2"/>
              <w:rPr>
                <w:sz w:val="18"/>
                <w:szCs w:val="18"/>
              </w:rPr>
            </w:pPr>
            <w:r w:rsidRPr="006E7EC0">
              <w:rPr>
                <w:sz w:val="18"/>
                <w:szCs w:val="18"/>
              </w:rPr>
              <w:t xml:space="preserve">No major changes in any variances </w:t>
            </w:r>
          </w:p>
          <w:p w14:paraId="64714C58" w14:textId="7A69EAFD" w:rsidR="00AA7076" w:rsidRPr="006E7EC0" w:rsidRDefault="00AA7076" w:rsidP="00052ED4">
            <w:pPr>
              <w:pStyle w:val="TableParagraph"/>
              <w:numPr>
                <w:ilvl w:val="0"/>
                <w:numId w:val="5"/>
              </w:numPr>
              <w:tabs>
                <w:tab w:val="left" w:pos="468"/>
                <w:tab w:val="left" w:pos="469"/>
              </w:tabs>
              <w:spacing w:before="2"/>
              <w:rPr>
                <w:sz w:val="18"/>
                <w:szCs w:val="18"/>
              </w:rPr>
            </w:pPr>
            <w:r w:rsidRPr="006E7EC0">
              <w:rPr>
                <w:sz w:val="18"/>
                <w:szCs w:val="18"/>
              </w:rPr>
              <w:t>Strong current ratio</w:t>
            </w:r>
          </w:p>
        </w:tc>
        <w:tc>
          <w:tcPr>
            <w:tcW w:w="1288" w:type="dxa"/>
          </w:tcPr>
          <w:p w14:paraId="698AC640" w14:textId="2B385969" w:rsidR="00C559E7" w:rsidRPr="006E7EC0" w:rsidRDefault="00243C5F" w:rsidP="00A9520C">
            <w:pPr>
              <w:pStyle w:val="TableParagraph"/>
              <w:spacing w:before="3"/>
              <w:rPr>
                <w:sz w:val="18"/>
                <w:szCs w:val="18"/>
              </w:rPr>
            </w:pPr>
            <w:r w:rsidRPr="006E7EC0">
              <w:rPr>
                <w:sz w:val="18"/>
                <w:szCs w:val="18"/>
              </w:rPr>
              <w:t>9:</w:t>
            </w:r>
            <w:r w:rsidR="003F1D12" w:rsidRPr="006E7EC0">
              <w:rPr>
                <w:sz w:val="18"/>
                <w:szCs w:val="18"/>
              </w:rPr>
              <w:t>00</w:t>
            </w:r>
            <w:r w:rsidRPr="006E7EC0">
              <w:rPr>
                <w:sz w:val="18"/>
                <w:szCs w:val="18"/>
              </w:rPr>
              <w:t>am</w:t>
            </w:r>
          </w:p>
        </w:tc>
        <w:tc>
          <w:tcPr>
            <w:tcW w:w="1852" w:type="dxa"/>
          </w:tcPr>
          <w:p w14:paraId="5E63FC09" w14:textId="77777777" w:rsidR="00C559E7" w:rsidRPr="006E7EC0" w:rsidRDefault="00611B99">
            <w:pPr>
              <w:pStyle w:val="TableParagraph"/>
              <w:spacing w:before="1"/>
              <w:ind w:left="109"/>
              <w:rPr>
                <w:b/>
                <w:sz w:val="18"/>
                <w:szCs w:val="18"/>
              </w:rPr>
            </w:pPr>
            <w:r w:rsidRPr="006E7EC0">
              <w:rPr>
                <w:b/>
                <w:sz w:val="18"/>
                <w:szCs w:val="18"/>
              </w:rPr>
              <w:t>VOTE</w:t>
            </w:r>
          </w:p>
          <w:p w14:paraId="3CC8CDF2" w14:textId="5282EAC1" w:rsidR="006D684F" w:rsidRPr="006E7EC0" w:rsidRDefault="006D684F" w:rsidP="006D684F">
            <w:pPr>
              <w:pStyle w:val="TableParagraph"/>
              <w:spacing w:before="1"/>
              <w:ind w:left="109"/>
              <w:rPr>
                <w:b/>
                <w:sz w:val="18"/>
                <w:szCs w:val="18"/>
              </w:rPr>
            </w:pPr>
            <w:r w:rsidRPr="006E7EC0">
              <w:rPr>
                <w:b/>
                <w:sz w:val="18"/>
                <w:szCs w:val="18"/>
              </w:rPr>
              <w:t>1</w:t>
            </w:r>
            <w:r w:rsidRPr="006E7EC0">
              <w:rPr>
                <w:b/>
                <w:sz w:val="18"/>
                <w:szCs w:val="18"/>
                <w:vertAlign w:val="superscript"/>
              </w:rPr>
              <w:t>st</w:t>
            </w:r>
            <w:r w:rsidRPr="006E7EC0">
              <w:rPr>
                <w:b/>
                <w:sz w:val="18"/>
                <w:szCs w:val="18"/>
              </w:rPr>
              <w:t xml:space="preserve">: </w:t>
            </w:r>
            <w:r w:rsidR="00AA7076" w:rsidRPr="006E7EC0">
              <w:rPr>
                <w:b/>
                <w:sz w:val="18"/>
                <w:szCs w:val="18"/>
              </w:rPr>
              <w:t>BF</w:t>
            </w:r>
            <w:r w:rsidRPr="006E7EC0">
              <w:rPr>
                <w:b/>
                <w:sz w:val="18"/>
                <w:szCs w:val="18"/>
              </w:rPr>
              <w:t xml:space="preserve"> 2</w:t>
            </w:r>
            <w:r w:rsidRPr="006E7EC0">
              <w:rPr>
                <w:b/>
                <w:sz w:val="18"/>
                <w:szCs w:val="18"/>
                <w:vertAlign w:val="superscript"/>
              </w:rPr>
              <w:t>nd</w:t>
            </w:r>
            <w:r w:rsidRPr="006E7EC0">
              <w:rPr>
                <w:b/>
                <w:sz w:val="18"/>
                <w:szCs w:val="18"/>
              </w:rPr>
              <w:t xml:space="preserve">: </w:t>
            </w:r>
            <w:r w:rsidR="00AA7076" w:rsidRPr="006E7EC0">
              <w:rPr>
                <w:b/>
                <w:sz w:val="18"/>
                <w:szCs w:val="18"/>
              </w:rPr>
              <w:t>KN</w:t>
            </w:r>
          </w:p>
          <w:p w14:paraId="7E918D3C" w14:textId="77777777" w:rsidR="006D684F" w:rsidRPr="006E7EC0" w:rsidRDefault="006D684F" w:rsidP="006D684F">
            <w:pPr>
              <w:pStyle w:val="TableParagraph"/>
              <w:spacing w:before="1"/>
              <w:ind w:left="109"/>
              <w:rPr>
                <w:b/>
                <w:sz w:val="18"/>
                <w:szCs w:val="18"/>
              </w:rPr>
            </w:pPr>
            <w:r w:rsidRPr="006E7EC0">
              <w:rPr>
                <w:b/>
                <w:sz w:val="18"/>
                <w:szCs w:val="18"/>
              </w:rPr>
              <w:t>FOR: AW, BF, RI, ET, DG, KN, DH, AB, DP</w:t>
            </w:r>
          </w:p>
          <w:p w14:paraId="30E42C36" w14:textId="77777777" w:rsidR="006D684F" w:rsidRPr="006E7EC0" w:rsidRDefault="006D684F" w:rsidP="006D684F">
            <w:pPr>
              <w:pStyle w:val="TableParagraph"/>
              <w:spacing w:before="1"/>
              <w:ind w:left="109"/>
              <w:rPr>
                <w:b/>
                <w:sz w:val="18"/>
                <w:szCs w:val="18"/>
              </w:rPr>
            </w:pPr>
            <w:r w:rsidRPr="006E7EC0">
              <w:rPr>
                <w:b/>
                <w:sz w:val="18"/>
                <w:szCs w:val="18"/>
              </w:rPr>
              <w:t>AGAINST: N/A</w:t>
            </w:r>
          </w:p>
          <w:p w14:paraId="0BE46FE0" w14:textId="3C80DF5F" w:rsidR="006D684F" w:rsidRPr="006E7EC0" w:rsidRDefault="006D684F" w:rsidP="006D684F">
            <w:pPr>
              <w:pStyle w:val="TableParagraph"/>
              <w:spacing w:before="1"/>
              <w:ind w:left="109"/>
              <w:rPr>
                <w:b/>
                <w:sz w:val="18"/>
                <w:szCs w:val="18"/>
              </w:rPr>
            </w:pPr>
            <w:r w:rsidRPr="006E7EC0">
              <w:rPr>
                <w:b/>
                <w:sz w:val="18"/>
                <w:szCs w:val="18"/>
              </w:rPr>
              <w:t>ABSTAIN: N/A</w:t>
            </w:r>
          </w:p>
        </w:tc>
      </w:tr>
      <w:tr w:rsidR="00833505" w:rsidRPr="006E7EC0" w14:paraId="658C4B7A" w14:textId="77777777" w:rsidTr="006E7EC0">
        <w:trPr>
          <w:trHeight w:val="657"/>
        </w:trPr>
        <w:tc>
          <w:tcPr>
            <w:tcW w:w="3310" w:type="dxa"/>
          </w:tcPr>
          <w:p w14:paraId="2C87004A" w14:textId="001272A4" w:rsidR="00833505" w:rsidRPr="006E7EC0" w:rsidRDefault="00833505" w:rsidP="006C5D05">
            <w:pPr>
              <w:pStyle w:val="TableParagraph"/>
              <w:tabs>
                <w:tab w:val="left" w:pos="827"/>
              </w:tabs>
              <w:spacing w:before="109" w:line="217" w:lineRule="exact"/>
              <w:ind w:left="134"/>
              <w:rPr>
                <w:b/>
                <w:sz w:val="18"/>
                <w:szCs w:val="18"/>
              </w:rPr>
            </w:pPr>
            <w:r w:rsidRPr="006E7EC0">
              <w:rPr>
                <w:b/>
                <w:sz w:val="18"/>
                <w:szCs w:val="18"/>
              </w:rPr>
              <w:t xml:space="preserve">VI. </w:t>
            </w:r>
            <w:r w:rsidR="00AE6993" w:rsidRPr="006E7EC0">
              <w:rPr>
                <w:b/>
                <w:sz w:val="18"/>
                <w:szCs w:val="18"/>
              </w:rPr>
              <w:t>Renewal of</w:t>
            </w:r>
            <w:r w:rsidR="00CA47C2" w:rsidRPr="006E7EC0">
              <w:rPr>
                <w:b/>
                <w:sz w:val="18"/>
                <w:szCs w:val="18"/>
              </w:rPr>
              <w:t xml:space="preserve"> </w:t>
            </w:r>
            <w:r w:rsidR="00C8159B" w:rsidRPr="006E7EC0">
              <w:rPr>
                <w:b/>
                <w:sz w:val="18"/>
                <w:szCs w:val="18"/>
              </w:rPr>
              <w:t xml:space="preserve">Annual </w:t>
            </w:r>
            <w:r w:rsidR="00CA47C2" w:rsidRPr="006E7EC0">
              <w:rPr>
                <w:b/>
                <w:sz w:val="18"/>
                <w:szCs w:val="18"/>
              </w:rPr>
              <w:t xml:space="preserve">990 </w:t>
            </w:r>
            <w:r w:rsidR="00333985" w:rsidRPr="006E7EC0">
              <w:rPr>
                <w:b/>
                <w:sz w:val="18"/>
                <w:szCs w:val="18"/>
              </w:rPr>
              <w:t xml:space="preserve"> </w:t>
            </w:r>
          </w:p>
        </w:tc>
        <w:tc>
          <w:tcPr>
            <w:tcW w:w="1620" w:type="dxa"/>
          </w:tcPr>
          <w:p w14:paraId="565EC05D" w14:textId="77777777" w:rsidR="00AE6993" w:rsidRPr="006E7EC0" w:rsidRDefault="00C8159B" w:rsidP="001326FD">
            <w:pPr>
              <w:pStyle w:val="TableParagraph"/>
              <w:spacing w:before="1"/>
              <w:ind w:left="107"/>
              <w:rPr>
                <w:sz w:val="18"/>
                <w:szCs w:val="18"/>
              </w:rPr>
            </w:pPr>
            <w:r w:rsidRPr="006E7EC0">
              <w:rPr>
                <w:sz w:val="18"/>
                <w:szCs w:val="18"/>
              </w:rPr>
              <w:t>Finance Committee</w:t>
            </w:r>
          </w:p>
          <w:p w14:paraId="5222D645" w14:textId="49D6AC80" w:rsidR="00C8159B" w:rsidRPr="006E7EC0" w:rsidRDefault="00C8159B" w:rsidP="001326FD">
            <w:pPr>
              <w:pStyle w:val="TableParagraph"/>
              <w:spacing w:before="1"/>
              <w:ind w:left="107"/>
              <w:rPr>
                <w:sz w:val="18"/>
                <w:szCs w:val="18"/>
              </w:rPr>
            </w:pPr>
            <w:r w:rsidRPr="006E7EC0">
              <w:rPr>
                <w:sz w:val="18"/>
                <w:szCs w:val="18"/>
              </w:rPr>
              <w:t>Head of School</w:t>
            </w:r>
          </w:p>
        </w:tc>
        <w:tc>
          <w:tcPr>
            <w:tcW w:w="2718" w:type="dxa"/>
          </w:tcPr>
          <w:p w14:paraId="31F6CF83" w14:textId="77777777" w:rsidR="00833505" w:rsidRPr="006E7EC0" w:rsidRDefault="00C8159B" w:rsidP="00052ED4">
            <w:pPr>
              <w:pStyle w:val="TableParagraph"/>
              <w:numPr>
                <w:ilvl w:val="0"/>
                <w:numId w:val="5"/>
              </w:numPr>
              <w:tabs>
                <w:tab w:val="left" w:pos="468"/>
                <w:tab w:val="left" w:pos="469"/>
              </w:tabs>
              <w:spacing w:before="2"/>
              <w:rPr>
                <w:sz w:val="18"/>
                <w:szCs w:val="18"/>
              </w:rPr>
            </w:pPr>
            <w:r w:rsidRPr="006E7EC0">
              <w:rPr>
                <w:sz w:val="18"/>
                <w:szCs w:val="18"/>
              </w:rPr>
              <w:t xml:space="preserve">990 </w:t>
            </w:r>
            <w:proofErr w:type="gramStart"/>
            <w:r w:rsidRPr="006E7EC0">
              <w:rPr>
                <w:sz w:val="18"/>
                <w:szCs w:val="18"/>
              </w:rPr>
              <w:t>application</w:t>
            </w:r>
            <w:proofErr w:type="gramEnd"/>
            <w:r w:rsidRPr="006E7EC0">
              <w:rPr>
                <w:sz w:val="18"/>
                <w:szCs w:val="18"/>
              </w:rPr>
              <w:t xml:space="preserve"> </w:t>
            </w:r>
          </w:p>
          <w:p w14:paraId="0ECF9CC9" w14:textId="77777777" w:rsidR="00AA7076" w:rsidRPr="006E7EC0" w:rsidRDefault="00AA7076" w:rsidP="00052ED4">
            <w:pPr>
              <w:pStyle w:val="TableParagraph"/>
              <w:numPr>
                <w:ilvl w:val="0"/>
                <w:numId w:val="5"/>
              </w:numPr>
              <w:tabs>
                <w:tab w:val="left" w:pos="468"/>
                <w:tab w:val="left" w:pos="469"/>
              </w:tabs>
              <w:spacing w:before="2"/>
              <w:rPr>
                <w:sz w:val="18"/>
                <w:szCs w:val="18"/>
              </w:rPr>
            </w:pPr>
            <w:r w:rsidRPr="006E7EC0">
              <w:rPr>
                <w:sz w:val="18"/>
                <w:szCs w:val="18"/>
              </w:rPr>
              <w:t xml:space="preserve">No edits proposed by board </w:t>
            </w:r>
          </w:p>
          <w:p w14:paraId="1D830889" w14:textId="51657EB0" w:rsidR="00AA7076" w:rsidRPr="006E7EC0" w:rsidRDefault="00AA7076" w:rsidP="00052ED4">
            <w:pPr>
              <w:pStyle w:val="TableParagraph"/>
              <w:numPr>
                <w:ilvl w:val="0"/>
                <w:numId w:val="5"/>
              </w:numPr>
              <w:tabs>
                <w:tab w:val="left" w:pos="468"/>
                <w:tab w:val="left" w:pos="469"/>
              </w:tabs>
              <w:spacing w:before="2"/>
              <w:rPr>
                <w:sz w:val="18"/>
                <w:szCs w:val="18"/>
              </w:rPr>
            </w:pPr>
            <w:r w:rsidRPr="006E7EC0">
              <w:rPr>
                <w:sz w:val="18"/>
                <w:szCs w:val="18"/>
              </w:rPr>
              <w:t xml:space="preserve">Okayed for submission </w:t>
            </w:r>
          </w:p>
        </w:tc>
        <w:tc>
          <w:tcPr>
            <w:tcW w:w="1288" w:type="dxa"/>
          </w:tcPr>
          <w:p w14:paraId="46EB1FB9" w14:textId="1EEB4228" w:rsidR="00833505" w:rsidRPr="006E7EC0" w:rsidRDefault="003F1D12" w:rsidP="00A9520C">
            <w:pPr>
              <w:pStyle w:val="TableParagraph"/>
              <w:spacing w:before="3"/>
              <w:rPr>
                <w:sz w:val="18"/>
                <w:szCs w:val="18"/>
              </w:rPr>
            </w:pPr>
            <w:r w:rsidRPr="006E7EC0">
              <w:rPr>
                <w:sz w:val="18"/>
                <w:szCs w:val="18"/>
              </w:rPr>
              <w:t>9:10am</w:t>
            </w:r>
          </w:p>
        </w:tc>
        <w:tc>
          <w:tcPr>
            <w:tcW w:w="1852" w:type="dxa"/>
          </w:tcPr>
          <w:p w14:paraId="7DF39B4A" w14:textId="77777777" w:rsidR="00833505" w:rsidRPr="006E7EC0" w:rsidRDefault="00BB7C8B">
            <w:pPr>
              <w:pStyle w:val="TableParagraph"/>
              <w:spacing w:before="1"/>
              <w:ind w:left="109"/>
              <w:rPr>
                <w:b/>
                <w:sz w:val="18"/>
                <w:szCs w:val="18"/>
              </w:rPr>
            </w:pPr>
            <w:r w:rsidRPr="006E7EC0">
              <w:rPr>
                <w:b/>
                <w:sz w:val="18"/>
                <w:szCs w:val="18"/>
              </w:rPr>
              <w:t>VOTE</w:t>
            </w:r>
          </w:p>
          <w:p w14:paraId="7E8693E8" w14:textId="6CC7808E" w:rsidR="006D684F" w:rsidRPr="006E7EC0" w:rsidRDefault="006D684F" w:rsidP="006D684F">
            <w:pPr>
              <w:pStyle w:val="TableParagraph"/>
              <w:spacing w:before="1"/>
              <w:ind w:left="109"/>
              <w:rPr>
                <w:b/>
                <w:sz w:val="18"/>
                <w:szCs w:val="18"/>
              </w:rPr>
            </w:pPr>
            <w:r w:rsidRPr="006E7EC0">
              <w:rPr>
                <w:b/>
                <w:sz w:val="18"/>
                <w:szCs w:val="18"/>
              </w:rPr>
              <w:t>1</w:t>
            </w:r>
            <w:r w:rsidRPr="006E7EC0">
              <w:rPr>
                <w:b/>
                <w:sz w:val="18"/>
                <w:szCs w:val="18"/>
                <w:vertAlign w:val="superscript"/>
              </w:rPr>
              <w:t>st</w:t>
            </w:r>
            <w:r w:rsidRPr="006E7EC0">
              <w:rPr>
                <w:b/>
                <w:sz w:val="18"/>
                <w:szCs w:val="18"/>
              </w:rPr>
              <w:t xml:space="preserve">: </w:t>
            </w:r>
            <w:r w:rsidR="00AA7076" w:rsidRPr="006E7EC0">
              <w:rPr>
                <w:b/>
                <w:sz w:val="18"/>
                <w:szCs w:val="18"/>
              </w:rPr>
              <w:t>DG</w:t>
            </w:r>
            <w:r w:rsidRPr="006E7EC0">
              <w:rPr>
                <w:b/>
                <w:sz w:val="18"/>
                <w:szCs w:val="18"/>
              </w:rPr>
              <w:t xml:space="preserve"> 2</w:t>
            </w:r>
            <w:r w:rsidRPr="006E7EC0">
              <w:rPr>
                <w:b/>
                <w:sz w:val="18"/>
                <w:szCs w:val="18"/>
                <w:vertAlign w:val="superscript"/>
              </w:rPr>
              <w:t>nd</w:t>
            </w:r>
            <w:r w:rsidRPr="006E7EC0">
              <w:rPr>
                <w:b/>
                <w:sz w:val="18"/>
                <w:szCs w:val="18"/>
              </w:rPr>
              <w:t xml:space="preserve">: </w:t>
            </w:r>
            <w:r w:rsidR="00AA7076" w:rsidRPr="006E7EC0">
              <w:rPr>
                <w:b/>
                <w:sz w:val="18"/>
                <w:szCs w:val="18"/>
              </w:rPr>
              <w:t>AW</w:t>
            </w:r>
          </w:p>
          <w:p w14:paraId="0BE52BA3" w14:textId="77777777" w:rsidR="006D684F" w:rsidRPr="006E7EC0" w:rsidRDefault="006D684F" w:rsidP="006D684F">
            <w:pPr>
              <w:pStyle w:val="TableParagraph"/>
              <w:spacing w:before="1"/>
              <w:ind w:left="109"/>
              <w:rPr>
                <w:b/>
                <w:sz w:val="18"/>
                <w:szCs w:val="18"/>
              </w:rPr>
            </w:pPr>
            <w:r w:rsidRPr="006E7EC0">
              <w:rPr>
                <w:b/>
                <w:sz w:val="18"/>
                <w:szCs w:val="18"/>
              </w:rPr>
              <w:t>FOR: AW, BF, RI, ET, DG, KN, DH, AB, DP</w:t>
            </w:r>
          </w:p>
          <w:p w14:paraId="71C7C588" w14:textId="77777777" w:rsidR="006D684F" w:rsidRPr="006E7EC0" w:rsidRDefault="006D684F" w:rsidP="006D684F">
            <w:pPr>
              <w:pStyle w:val="TableParagraph"/>
              <w:spacing w:before="1"/>
              <w:ind w:left="109"/>
              <w:rPr>
                <w:b/>
                <w:sz w:val="18"/>
                <w:szCs w:val="18"/>
              </w:rPr>
            </w:pPr>
            <w:r w:rsidRPr="006E7EC0">
              <w:rPr>
                <w:b/>
                <w:sz w:val="18"/>
                <w:szCs w:val="18"/>
              </w:rPr>
              <w:t>AGAINST: N/A</w:t>
            </w:r>
          </w:p>
          <w:p w14:paraId="452CDFA3" w14:textId="17F1F0E3" w:rsidR="006D684F" w:rsidRPr="006E7EC0" w:rsidRDefault="006D684F" w:rsidP="006D684F">
            <w:pPr>
              <w:pStyle w:val="TableParagraph"/>
              <w:spacing w:before="1"/>
              <w:ind w:left="109"/>
              <w:rPr>
                <w:b/>
                <w:sz w:val="18"/>
                <w:szCs w:val="18"/>
              </w:rPr>
            </w:pPr>
            <w:r w:rsidRPr="006E7EC0">
              <w:rPr>
                <w:b/>
                <w:sz w:val="18"/>
                <w:szCs w:val="18"/>
              </w:rPr>
              <w:t>ABSTAIN: N/A</w:t>
            </w:r>
          </w:p>
        </w:tc>
      </w:tr>
      <w:tr w:rsidR="002D212A" w:rsidRPr="006E7EC0" w14:paraId="47E55243" w14:textId="77777777" w:rsidTr="006E7EC0">
        <w:trPr>
          <w:trHeight w:val="657"/>
        </w:trPr>
        <w:tc>
          <w:tcPr>
            <w:tcW w:w="3310" w:type="dxa"/>
          </w:tcPr>
          <w:p w14:paraId="448C81CF" w14:textId="59EC3C07" w:rsidR="002D212A" w:rsidRPr="006E7EC0" w:rsidRDefault="002D212A" w:rsidP="006C5D05">
            <w:pPr>
              <w:pStyle w:val="TableParagraph"/>
              <w:tabs>
                <w:tab w:val="left" w:pos="827"/>
              </w:tabs>
              <w:spacing w:before="109" w:line="217" w:lineRule="exact"/>
              <w:ind w:left="134"/>
              <w:rPr>
                <w:b/>
                <w:sz w:val="18"/>
                <w:szCs w:val="18"/>
              </w:rPr>
            </w:pPr>
            <w:r w:rsidRPr="006E7EC0">
              <w:rPr>
                <w:b/>
                <w:sz w:val="18"/>
                <w:szCs w:val="18"/>
              </w:rPr>
              <w:t xml:space="preserve">VII. </w:t>
            </w:r>
            <w:r w:rsidR="006C1028" w:rsidRPr="006E7EC0">
              <w:rPr>
                <w:b/>
                <w:sz w:val="18"/>
                <w:szCs w:val="18"/>
              </w:rPr>
              <w:t xml:space="preserve">Bank Account Resolution </w:t>
            </w:r>
          </w:p>
        </w:tc>
        <w:tc>
          <w:tcPr>
            <w:tcW w:w="1620" w:type="dxa"/>
          </w:tcPr>
          <w:p w14:paraId="7B007A81" w14:textId="77777777" w:rsidR="002D212A" w:rsidRPr="006E7EC0" w:rsidRDefault="006C1028" w:rsidP="001326FD">
            <w:pPr>
              <w:pStyle w:val="TableParagraph"/>
              <w:spacing w:before="1"/>
              <w:ind w:left="107"/>
              <w:rPr>
                <w:sz w:val="18"/>
                <w:szCs w:val="18"/>
              </w:rPr>
            </w:pPr>
            <w:r w:rsidRPr="006E7EC0">
              <w:rPr>
                <w:sz w:val="18"/>
                <w:szCs w:val="18"/>
              </w:rPr>
              <w:t xml:space="preserve">Treasurer </w:t>
            </w:r>
          </w:p>
          <w:p w14:paraId="5D5CB25F" w14:textId="7955B488" w:rsidR="006C1028" w:rsidRPr="006E7EC0" w:rsidRDefault="006C1028" w:rsidP="001326FD">
            <w:pPr>
              <w:pStyle w:val="TableParagraph"/>
              <w:spacing w:before="1"/>
              <w:ind w:left="107"/>
              <w:rPr>
                <w:sz w:val="18"/>
                <w:szCs w:val="18"/>
              </w:rPr>
            </w:pPr>
            <w:r w:rsidRPr="006E7EC0">
              <w:rPr>
                <w:sz w:val="18"/>
                <w:szCs w:val="18"/>
              </w:rPr>
              <w:t xml:space="preserve">Head of School </w:t>
            </w:r>
          </w:p>
        </w:tc>
        <w:tc>
          <w:tcPr>
            <w:tcW w:w="2718" w:type="dxa"/>
          </w:tcPr>
          <w:p w14:paraId="7C8FDB1C" w14:textId="77777777" w:rsidR="002D212A" w:rsidRPr="006E7EC0" w:rsidRDefault="006C1028" w:rsidP="00052ED4">
            <w:pPr>
              <w:pStyle w:val="TableParagraph"/>
              <w:numPr>
                <w:ilvl w:val="0"/>
                <w:numId w:val="5"/>
              </w:numPr>
              <w:tabs>
                <w:tab w:val="left" w:pos="468"/>
                <w:tab w:val="left" w:pos="469"/>
              </w:tabs>
              <w:spacing w:before="2"/>
              <w:rPr>
                <w:sz w:val="18"/>
                <w:szCs w:val="18"/>
              </w:rPr>
            </w:pPr>
            <w:r w:rsidRPr="006E7EC0">
              <w:rPr>
                <w:sz w:val="18"/>
                <w:szCs w:val="18"/>
              </w:rPr>
              <w:t xml:space="preserve">Resolution for movement of bank accounts </w:t>
            </w:r>
          </w:p>
          <w:p w14:paraId="4833CDFD" w14:textId="627F88F5" w:rsidR="00701D20" w:rsidRPr="006E7EC0" w:rsidRDefault="00701D20" w:rsidP="00052ED4">
            <w:pPr>
              <w:pStyle w:val="TableParagraph"/>
              <w:numPr>
                <w:ilvl w:val="0"/>
                <w:numId w:val="5"/>
              </w:numPr>
              <w:tabs>
                <w:tab w:val="left" w:pos="468"/>
                <w:tab w:val="left" w:pos="469"/>
              </w:tabs>
              <w:spacing w:before="2"/>
              <w:rPr>
                <w:sz w:val="18"/>
                <w:szCs w:val="18"/>
              </w:rPr>
            </w:pPr>
            <w:r w:rsidRPr="006E7EC0">
              <w:rPr>
                <w:sz w:val="18"/>
                <w:szCs w:val="18"/>
              </w:rPr>
              <w:t>Approved for movement of all accounts (operating and dissolution) from KeyBank to Evans Bank</w:t>
            </w:r>
          </w:p>
        </w:tc>
        <w:tc>
          <w:tcPr>
            <w:tcW w:w="1288" w:type="dxa"/>
          </w:tcPr>
          <w:p w14:paraId="067236D5" w14:textId="74C60326" w:rsidR="002D212A" w:rsidRPr="006E7EC0" w:rsidRDefault="006C1028" w:rsidP="00A9520C">
            <w:pPr>
              <w:pStyle w:val="TableParagraph"/>
              <w:spacing w:before="3"/>
              <w:rPr>
                <w:sz w:val="18"/>
                <w:szCs w:val="18"/>
              </w:rPr>
            </w:pPr>
            <w:r w:rsidRPr="006E7EC0">
              <w:rPr>
                <w:sz w:val="18"/>
                <w:szCs w:val="18"/>
              </w:rPr>
              <w:t>9:15am</w:t>
            </w:r>
          </w:p>
        </w:tc>
        <w:tc>
          <w:tcPr>
            <w:tcW w:w="1852" w:type="dxa"/>
          </w:tcPr>
          <w:p w14:paraId="68F9B1DF" w14:textId="77777777" w:rsidR="002D212A" w:rsidRPr="006E7EC0" w:rsidRDefault="006C1028">
            <w:pPr>
              <w:pStyle w:val="TableParagraph"/>
              <w:spacing w:before="1"/>
              <w:ind w:left="109"/>
              <w:rPr>
                <w:b/>
                <w:sz w:val="18"/>
                <w:szCs w:val="18"/>
              </w:rPr>
            </w:pPr>
            <w:r w:rsidRPr="006E7EC0">
              <w:rPr>
                <w:b/>
                <w:sz w:val="18"/>
                <w:szCs w:val="18"/>
              </w:rPr>
              <w:t>VOTE</w:t>
            </w:r>
          </w:p>
          <w:p w14:paraId="4E29A3FC" w14:textId="5EC6377C" w:rsidR="006D684F" w:rsidRPr="006E7EC0" w:rsidRDefault="006D684F" w:rsidP="006D684F">
            <w:pPr>
              <w:pStyle w:val="TableParagraph"/>
              <w:spacing w:before="1"/>
              <w:ind w:left="109"/>
              <w:rPr>
                <w:b/>
                <w:sz w:val="18"/>
                <w:szCs w:val="18"/>
              </w:rPr>
            </w:pPr>
            <w:r w:rsidRPr="006E7EC0">
              <w:rPr>
                <w:b/>
                <w:sz w:val="18"/>
                <w:szCs w:val="18"/>
              </w:rPr>
              <w:t>1</w:t>
            </w:r>
            <w:r w:rsidRPr="006E7EC0">
              <w:rPr>
                <w:b/>
                <w:sz w:val="18"/>
                <w:szCs w:val="18"/>
                <w:vertAlign w:val="superscript"/>
              </w:rPr>
              <w:t>st</w:t>
            </w:r>
            <w:r w:rsidRPr="006E7EC0">
              <w:rPr>
                <w:b/>
                <w:sz w:val="18"/>
                <w:szCs w:val="18"/>
              </w:rPr>
              <w:t xml:space="preserve">: </w:t>
            </w:r>
            <w:r w:rsidR="00701D20" w:rsidRPr="006E7EC0">
              <w:rPr>
                <w:b/>
                <w:sz w:val="18"/>
                <w:szCs w:val="18"/>
              </w:rPr>
              <w:t>AW</w:t>
            </w:r>
            <w:r w:rsidRPr="006E7EC0">
              <w:rPr>
                <w:b/>
                <w:sz w:val="18"/>
                <w:szCs w:val="18"/>
              </w:rPr>
              <w:t xml:space="preserve"> 2</w:t>
            </w:r>
            <w:r w:rsidRPr="006E7EC0">
              <w:rPr>
                <w:b/>
                <w:sz w:val="18"/>
                <w:szCs w:val="18"/>
                <w:vertAlign w:val="superscript"/>
              </w:rPr>
              <w:t>nd</w:t>
            </w:r>
            <w:r w:rsidRPr="006E7EC0">
              <w:rPr>
                <w:b/>
                <w:sz w:val="18"/>
                <w:szCs w:val="18"/>
              </w:rPr>
              <w:t>: DG</w:t>
            </w:r>
          </w:p>
          <w:p w14:paraId="2E84CA92" w14:textId="77777777" w:rsidR="006D684F" w:rsidRPr="006E7EC0" w:rsidRDefault="006D684F" w:rsidP="006D684F">
            <w:pPr>
              <w:pStyle w:val="TableParagraph"/>
              <w:spacing w:before="1"/>
              <w:ind w:left="109"/>
              <w:rPr>
                <w:b/>
                <w:sz w:val="18"/>
                <w:szCs w:val="18"/>
              </w:rPr>
            </w:pPr>
            <w:r w:rsidRPr="006E7EC0">
              <w:rPr>
                <w:b/>
                <w:sz w:val="18"/>
                <w:szCs w:val="18"/>
              </w:rPr>
              <w:t>FOR: AW, BF, RI, ET, DG, KN, DH, AB, DP</w:t>
            </w:r>
          </w:p>
          <w:p w14:paraId="375C1C94" w14:textId="77777777" w:rsidR="006D684F" w:rsidRPr="006E7EC0" w:rsidRDefault="006D684F" w:rsidP="006D684F">
            <w:pPr>
              <w:pStyle w:val="TableParagraph"/>
              <w:spacing w:before="1"/>
              <w:ind w:left="109"/>
              <w:rPr>
                <w:b/>
                <w:sz w:val="18"/>
                <w:szCs w:val="18"/>
              </w:rPr>
            </w:pPr>
            <w:r w:rsidRPr="006E7EC0">
              <w:rPr>
                <w:b/>
                <w:sz w:val="18"/>
                <w:szCs w:val="18"/>
              </w:rPr>
              <w:t>AGAINST: N/A</w:t>
            </w:r>
          </w:p>
          <w:p w14:paraId="66AE4DA3" w14:textId="63C135ED" w:rsidR="006D684F" w:rsidRPr="006E7EC0" w:rsidRDefault="006D684F" w:rsidP="006D684F">
            <w:pPr>
              <w:pStyle w:val="TableParagraph"/>
              <w:spacing w:before="1"/>
              <w:ind w:left="109"/>
              <w:rPr>
                <w:b/>
                <w:sz w:val="18"/>
                <w:szCs w:val="18"/>
              </w:rPr>
            </w:pPr>
            <w:r w:rsidRPr="006E7EC0">
              <w:rPr>
                <w:b/>
                <w:sz w:val="18"/>
                <w:szCs w:val="18"/>
              </w:rPr>
              <w:t>ABSTAIN: N/A</w:t>
            </w:r>
          </w:p>
        </w:tc>
      </w:tr>
      <w:tr w:rsidR="00910A06" w:rsidRPr="006E7EC0" w14:paraId="393F3DF2" w14:textId="77777777" w:rsidTr="006E7EC0">
        <w:trPr>
          <w:trHeight w:val="657"/>
        </w:trPr>
        <w:tc>
          <w:tcPr>
            <w:tcW w:w="3310" w:type="dxa"/>
          </w:tcPr>
          <w:p w14:paraId="31FC1E7C" w14:textId="20F2FCFB" w:rsidR="00910A06" w:rsidRPr="006E7EC0" w:rsidRDefault="006C1028" w:rsidP="00910A06">
            <w:pPr>
              <w:pStyle w:val="TableParagraph"/>
              <w:tabs>
                <w:tab w:val="left" w:pos="827"/>
              </w:tabs>
              <w:spacing w:before="109" w:line="217" w:lineRule="exact"/>
              <w:ind w:left="134"/>
              <w:rPr>
                <w:b/>
                <w:sz w:val="18"/>
                <w:szCs w:val="18"/>
              </w:rPr>
            </w:pPr>
            <w:r w:rsidRPr="006E7EC0">
              <w:rPr>
                <w:b/>
                <w:sz w:val="18"/>
                <w:szCs w:val="18"/>
              </w:rPr>
              <w:t>VIII</w:t>
            </w:r>
            <w:r w:rsidR="00910A06" w:rsidRPr="006E7EC0">
              <w:rPr>
                <w:b/>
                <w:sz w:val="18"/>
                <w:szCs w:val="18"/>
              </w:rPr>
              <w:t>.</w:t>
            </w:r>
            <w:r w:rsidR="00910A06" w:rsidRPr="006E7EC0">
              <w:rPr>
                <w:b/>
                <w:sz w:val="18"/>
                <w:szCs w:val="18"/>
              </w:rPr>
              <w:tab/>
              <w:t>Head of</w:t>
            </w:r>
            <w:r w:rsidR="00910A06" w:rsidRPr="006E7EC0">
              <w:rPr>
                <w:b/>
                <w:spacing w:val="-3"/>
                <w:sz w:val="18"/>
                <w:szCs w:val="18"/>
              </w:rPr>
              <w:t xml:space="preserve"> </w:t>
            </w:r>
            <w:r w:rsidR="00910A06" w:rsidRPr="006E7EC0">
              <w:rPr>
                <w:b/>
                <w:sz w:val="18"/>
                <w:szCs w:val="18"/>
              </w:rPr>
              <w:t>School</w:t>
            </w:r>
          </w:p>
          <w:p w14:paraId="302A417B" w14:textId="77777777" w:rsidR="00910A06" w:rsidRPr="006E7EC0" w:rsidRDefault="00910A06" w:rsidP="00910A06">
            <w:pPr>
              <w:pStyle w:val="TableParagraph"/>
              <w:spacing w:line="217" w:lineRule="exact"/>
              <w:ind w:left="827"/>
              <w:rPr>
                <w:b/>
                <w:sz w:val="18"/>
                <w:szCs w:val="18"/>
              </w:rPr>
            </w:pPr>
            <w:r w:rsidRPr="006E7EC0">
              <w:rPr>
                <w:b/>
                <w:sz w:val="18"/>
                <w:szCs w:val="18"/>
              </w:rPr>
              <w:t>Report/Dashboard</w:t>
            </w:r>
          </w:p>
        </w:tc>
        <w:tc>
          <w:tcPr>
            <w:tcW w:w="1620" w:type="dxa"/>
          </w:tcPr>
          <w:p w14:paraId="601EDBA1" w14:textId="77777777" w:rsidR="00910A06" w:rsidRPr="006E7EC0" w:rsidRDefault="00910A06" w:rsidP="00910A06">
            <w:pPr>
              <w:pStyle w:val="TableParagraph"/>
              <w:ind w:left="107" w:right="617"/>
              <w:rPr>
                <w:sz w:val="18"/>
                <w:szCs w:val="18"/>
              </w:rPr>
            </w:pPr>
            <w:r w:rsidRPr="006E7EC0">
              <w:rPr>
                <w:sz w:val="18"/>
                <w:szCs w:val="18"/>
              </w:rPr>
              <w:t>Head of School</w:t>
            </w:r>
          </w:p>
        </w:tc>
        <w:tc>
          <w:tcPr>
            <w:tcW w:w="2718" w:type="dxa"/>
          </w:tcPr>
          <w:p w14:paraId="1ADCA86D" w14:textId="43F62F8D" w:rsidR="009C1D49" w:rsidRPr="006E7EC0" w:rsidRDefault="009C1D49" w:rsidP="00B51473">
            <w:pPr>
              <w:pStyle w:val="TableParagraph"/>
              <w:numPr>
                <w:ilvl w:val="0"/>
                <w:numId w:val="3"/>
              </w:numPr>
              <w:rPr>
                <w:rFonts w:ascii="Times New Roman"/>
                <w:sz w:val="18"/>
                <w:szCs w:val="18"/>
              </w:rPr>
            </w:pPr>
            <w:r w:rsidRPr="006E7EC0">
              <w:rPr>
                <w:sz w:val="18"/>
                <w:szCs w:val="18"/>
              </w:rPr>
              <w:t xml:space="preserve">Monthly Management </w:t>
            </w:r>
            <w:r w:rsidR="00B51473" w:rsidRPr="006E7EC0">
              <w:rPr>
                <w:sz w:val="18"/>
                <w:szCs w:val="18"/>
              </w:rPr>
              <w:t>Narrative</w:t>
            </w:r>
          </w:p>
          <w:p w14:paraId="568B1840" w14:textId="60DFBFDD" w:rsidR="00B21D81" w:rsidRPr="006E7EC0" w:rsidRDefault="00B21D81" w:rsidP="00B51473">
            <w:pPr>
              <w:pStyle w:val="TableParagraph"/>
              <w:numPr>
                <w:ilvl w:val="0"/>
                <w:numId w:val="3"/>
              </w:numPr>
              <w:rPr>
                <w:rFonts w:ascii="Times New Roman"/>
                <w:sz w:val="18"/>
                <w:szCs w:val="18"/>
              </w:rPr>
            </w:pPr>
            <w:r w:rsidRPr="006E7EC0">
              <w:rPr>
                <w:sz w:val="18"/>
                <w:szCs w:val="18"/>
              </w:rPr>
              <w:t xml:space="preserve">Ongoing action around recovering CSP funding denied to PPA </w:t>
            </w:r>
          </w:p>
          <w:p w14:paraId="02D0629F" w14:textId="23C2F746" w:rsidR="002735EC" w:rsidRPr="006E7EC0" w:rsidRDefault="002735EC" w:rsidP="00B51473">
            <w:pPr>
              <w:pStyle w:val="TableParagraph"/>
              <w:numPr>
                <w:ilvl w:val="0"/>
                <w:numId w:val="3"/>
              </w:numPr>
              <w:rPr>
                <w:rFonts w:ascii="Times New Roman"/>
                <w:sz w:val="18"/>
                <w:szCs w:val="18"/>
              </w:rPr>
            </w:pPr>
            <w:r w:rsidRPr="006E7EC0">
              <w:rPr>
                <w:sz w:val="18"/>
                <w:szCs w:val="18"/>
              </w:rPr>
              <w:t xml:space="preserve">Officially approved by Cullen Foundation for 3 </w:t>
            </w:r>
            <w:proofErr w:type="gramStart"/>
            <w:r w:rsidRPr="006E7EC0">
              <w:rPr>
                <w:sz w:val="18"/>
                <w:szCs w:val="18"/>
              </w:rPr>
              <w:t>year</w:t>
            </w:r>
            <w:proofErr w:type="gramEnd"/>
            <w:r w:rsidRPr="006E7EC0">
              <w:rPr>
                <w:sz w:val="18"/>
                <w:szCs w:val="18"/>
              </w:rPr>
              <w:t xml:space="preserve"> ‘Good to Great’ grant, totaling ~$600k</w:t>
            </w:r>
          </w:p>
          <w:p w14:paraId="5DD0B5C9" w14:textId="713CC8F4" w:rsidR="00321099" w:rsidRPr="006E7EC0" w:rsidRDefault="00360FC2" w:rsidP="00B51473">
            <w:pPr>
              <w:pStyle w:val="TableParagraph"/>
              <w:numPr>
                <w:ilvl w:val="0"/>
                <w:numId w:val="3"/>
              </w:numPr>
              <w:rPr>
                <w:rFonts w:ascii="Times New Roman"/>
                <w:sz w:val="18"/>
                <w:szCs w:val="18"/>
              </w:rPr>
            </w:pPr>
            <w:r w:rsidRPr="006E7EC0">
              <w:rPr>
                <w:sz w:val="18"/>
                <w:szCs w:val="18"/>
              </w:rPr>
              <w:t xml:space="preserve">Enrollment &amp; Staffing Dashboards </w:t>
            </w:r>
            <w:r w:rsidR="00B21D81" w:rsidRPr="006E7EC0">
              <w:rPr>
                <w:sz w:val="18"/>
                <w:szCs w:val="18"/>
              </w:rPr>
              <w:t>– no changes in current staffing; interviews and offers underway for 22-23</w:t>
            </w:r>
          </w:p>
          <w:p w14:paraId="59447033" w14:textId="7FBF83A2" w:rsidR="00A15CAF" w:rsidRPr="006E7EC0" w:rsidRDefault="00A15CAF" w:rsidP="00B51473">
            <w:pPr>
              <w:pStyle w:val="TableParagraph"/>
              <w:numPr>
                <w:ilvl w:val="0"/>
                <w:numId w:val="3"/>
              </w:numPr>
              <w:rPr>
                <w:rFonts w:ascii="Times New Roman"/>
                <w:sz w:val="18"/>
                <w:szCs w:val="18"/>
              </w:rPr>
            </w:pPr>
            <w:r w:rsidRPr="006E7EC0">
              <w:rPr>
                <w:sz w:val="18"/>
                <w:szCs w:val="18"/>
              </w:rPr>
              <w:t xml:space="preserve">Lottery results </w:t>
            </w:r>
            <w:r w:rsidR="00B21D81" w:rsidRPr="006E7EC0">
              <w:rPr>
                <w:sz w:val="18"/>
                <w:szCs w:val="18"/>
              </w:rPr>
              <w:t>–</w:t>
            </w:r>
            <w:r w:rsidR="00037013" w:rsidRPr="006E7EC0">
              <w:rPr>
                <w:sz w:val="18"/>
                <w:szCs w:val="18"/>
              </w:rPr>
              <w:t xml:space="preserve"> </w:t>
            </w:r>
            <w:r w:rsidR="00B21D81" w:rsidRPr="006E7EC0">
              <w:rPr>
                <w:sz w:val="18"/>
                <w:szCs w:val="18"/>
              </w:rPr>
              <w:t xml:space="preserve">enrollment on track </w:t>
            </w:r>
          </w:p>
          <w:p w14:paraId="21541D09" w14:textId="3893E83A" w:rsidR="00D33805" w:rsidRPr="006E7EC0" w:rsidRDefault="00BB7C8B" w:rsidP="00235688">
            <w:pPr>
              <w:pStyle w:val="TableParagraph"/>
              <w:numPr>
                <w:ilvl w:val="0"/>
                <w:numId w:val="3"/>
              </w:numPr>
              <w:rPr>
                <w:sz w:val="18"/>
                <w:szCs w:val="18"/>
              </w:rPr>
            </w:pPr>
            <w:r w:rsidRPr="006E7EC0">
              <w:rPr>
                <w:sz w:val="18"/>
                <w:szCs w:val="18"/>
              </w:rPr>
              <w:t xml:space="preserve">Art Show </w:t>
            </w:r>
            <w:r w:rsidR="00A15CAF" w:rsidRPr="006E7EC0">
              <w:rPr>
                <w:sz w:val="18"/>
                <w:szCs w:val="18"/>
              </w:rPr>
              <w:t xml:space="preserve">Update/ invite </w:t>
            </w:r>
            <w:r w:rsidRPr="006E7EC0">
              <w:rPr>
                <w:sz w:val="18"/>
                <w:szCs w:val="18"/>
              </w:rPr>
              <w:t xml:space="preserve"> </w:t>
            </w:r>
          </w:p>
          <w:p w14:paraId="1E361785" w14:textId="6330CA58" w:rsidR="001F32A5" w:rsidRPr="006E7EC0" w:rsidRDefault="00235688" w:rsidP="00D33805">
            <w:pPr>
              <w:pStyle w:val="TableParagraph"/>
              <w:rPr>
                <w:sz w:val="18"/>
                <w:szCs w:val="18"/>
              </w:rPr>
            </w:pPr>
            <w:r w:rsidRPr="006E7EC0">
              <w:rPr>
                <w:sz w:val="18"/>
                <w:szCs w:val="18"/>
              </w:rPr>
              <w:t xml:space="preserve"> </w:t>
            </w:r>
            <w:r w:rsidR="001F32A5" w:rsidRPr="006E7EC0">
              <w:rPr>
                <w:sz w:val="18"/>
                <w:szCs w:val="18"/>
              </w:rPr>
              <w:t xml:space="preserve"> </w:t>
            </w:r>
          </w:p>
        </w:tc>
        <w:tc>
          <w:tcPr>
            <w:tcW w:w="1288" w:type="dxa"/>
          </w:tcPr>
          <w:p w14:paraId="20B78E64" w14:textId="24232D61" w:rsidR="00910A06" w:rsidRPr="006E7EC0" w:rsidRDefault="005633E2" w:rsidP="00910A06">
            <w:pPr>
              <w:pStyle w:val="TableParagraph"/>
              <w:ind w:left="108"/>
              <w:rPr>
                <w:sz w:val="18"/>
                <w:szCs w:val="18"/>
              </w:rPr>
            </w:pPr>
            <w:r w:rsidRPr="006E7EC0">
              <w:rPr>
                <w:sz w:val="18"/>
                <w:szCs w:val="18"/>
              </w:rPr>
              <w:t>9:</w:t>
            </w:r>
            <w:r w:rsidR="00CC3FB4" w:rsidRPr="006E7EC0">
              <w:rPr>
                <w:sz w:val="18"/>
                <w:szCs w:val="18"/>
              </w:rPr>
              <w:t>20</w:t>
            </w:r>
            <w:r w:rsidRPr="006E7EC0">
              <w:rPr>
                <w:sz w:val="18"/>
                <w:szCs w:val="18"/>
              </w:rPr>
              <w:t>am</w:t>
            </w:r>
          </w:p>
        </w:tc>
        <w:tc>
          <w:tcPr>
            <w:tcW w:w="1852" w:type="dxa"/>
          </w:tcPr>
          <w:p w14:paraId="3CDE5A69" w14:textId="77777777" w:rsidR="00910A06" w:rsidRPr="006E7EC0" w:rsidRDefault="00910A06" w:rsidP="00910A06">
            <w:pPr>
              <w:pStyle w:val="TableParagraph"/>
              <w:rPr>
                <w:rFonts w:ascii="Times New Roman"/>
                <w:sz w:val="18"/>
                <w:szCs w:val="18"/>
              </w:rPr>
            </w:pPr>
          </w:p>
        </w:tc>
      </w:tr>
      <w:tr w:rsidR="006E4393" w:rsidRPr="006E7EC0" w14:paraId="59C3F982" w14:textId="77777777" w:rsidTr="006E7EC0">
        <w:trPr>
          <w:trHeight w:val="657"/>
        </w:trPr>
        <w:tc>
          <w:tcPr>
            <w:tcW w:w="3310" w:type="dxa"/>
          </w:tcPr>
          <w:p w14:paraId="211CE4A9" w14:textId="24DFDAA3" w:rsidR="006E4393" w:rsidRPr="006E7EC0" w:rsidRDefault="006C1028" w:rsidP="00910A06">
            <w:pPr>
              <w:pStyle w:val="TableParagraph"/>
              <w:tabs>
                <w:tab w:val="left" w:pos="827"/>
              </w:tabs>
              <w:spacing w:before="109" w:line="217" w:lineRule="exact"/>
              <w:ind w:left="134"/>
              <w:rPr>
                <w:b/>
                <w:sz w:val="18"/>
                <w:szCs w:val="18"/>
              </w:rPr>
            </w:pPr>
            <w:r w:rsidRPr="006E7EC0">
              <w:rPr>
                <w:b/>
                <w:sz w:val="18"/>
                <w:szCs w:val="18"/>
              </w:rPr>
              <w:t>I</w:t>
            </w:r>
            <w:r w:rsidR="0062144C" w:rsidRPr="006E7EC0">
              <w:rPr>
                <w:b/>
                <w:sz w:val="18"/>
                <w:szCs w:val="18"/>
              </w:rPr>
              <w:t>X</w:t>
            </w:r>
            <w:r w:rsidR="006E4393" w:rsidRPr="006E7EC0">
              <w:rPr>
                <w:b/>
                <w:sz w:val="18"/>
                <w:szCs w:val="18"/>
              </w:rPr>
              <w:t xml:space="preserve">. </w:t>
            </w:r>
            <w:r w:rsidR="00A13347" w:rsidRPr="006E7EC0">
              <w:rPr>
                <w:b/>
                <w:sz w:val="18"/>
                <w:szCs w:val="18"/>
              </w:rPr>
              <w:t xml:space="preserve">Review of Open Meeting </w:t>
            </w:r>
            <w:r w:rsidR="00C47847" w:rsidRPr="006E7EC0">
              <w:rPr>
                <w:b/>
                <w:sz w:val="18"/>
                <w:szCs w:val="18"/>
              </w:rPr>
              <w:t xml:space="preserve">Law Changes </w:t>
            </w:r>
            <w:r w:rsidR="00F302FC" w:rsidRPr="006E7EC0">
              <w:rPr>
                <w:b/>
                <w:sz w:val="18"/>
                <w:szCs w:val="18"/>
              </w:rPr>
              <w:t xml:space="preserve"> </w:t>
            </w:r>
          </w:p>
        </w:tc>
        <w:tc>
          <w:tcPr>
            <w:tcW w:w="1620" w:type="dxa"/>
          </w:tcPr>
          <w:p w14:paraId="1B6C5A78" w14:textId="77777777" w:rsidR="006E4393" w:rsidRPr="006E7EC0" w:rsidRDefault="006E3BF4" w:rsidP="00910A06">
            <w:pPr>
              <w:pStyle w:val="TableParagraph"/>
              <w:ind w:left="107" w:right="617"/>
              <w:rPr>
                <w:sz w:val="18"/>
                <w:szCs w:val="18"/>
              </w:rPr>
            </w:pPr>
            <w:r w:rsidRPr="006E7EC0">
              <w:rPr>
                <w:sz w:val="18"/>
                <w:szCs w:val="18"/>
              </w:rPr>
              <w:t>Head of School</w:t>
            </w:r>
          </w:p>
          <w:p w14:paraId="6C7CE462" w14:textId="73BDCA60" w:rsidR="0066266F" w:rsidRPr="006E7EC0" w:rsidRDefault="0066266F" w:rsidP="00910A06">
            <w:pPr>
              <w:pStyle w:val="TableParagraph"/>
              <w:ind w:left="107" w:right="617"/>
              <w:rPr>
                <w:sz w:val="18"/>
                <w:szCs w:val="18"/>
              </w:rPr>
            </w:pPr>
            <w:r w:rsidRPr="006E7EC0">
              <w:rPr>
                <w:sz w:val="18"/>
                <w:szCs w:val="18"/>
              </w:rPr>
              <w:t>Governance Committee</w:t>
            </w:r>
          </w:p>
        </w:tc>
        <w:tc>
          <w:tcPr>
            <w:tcW w:w="2718" w:type="dxa"/>
          </w:tcPr>
          <w:p w14:paraId="40047777" w14:textId="77777777" w:rsidR="00710257" w:rsidRPr="006E7EC0" w:rsidRDefault="006C1028" w:rsidP="006C1028">
            <w:pPr>
              <w:pStyle w:val="TableParagraph"/>
              <w:numPr>
                <w:ilvl w:val="0"/>
                <w:numId w:val="3"/>
              </w:numPr>
              <w:rPr>
                <w:sz w:val="18"/>
                <w:szCs w:val="18"/>
              </w:rPr>
            </w:pPr>
            <w:r w:rsidRPr="006E7EC0">
              <w:rPr>
                <w:sz w:val="18"/>
                <w:szCs w:val="18"/>
              </w:rPr>
              <w:t xml:space="preserve">Open Meeting Law </w:t>
            </w:r>
            <w:r w:rsidR="00A15CAF" w:rsidRPr="006E7EC0">
              <w:rPr>
                <w:sz w:val="18"/>
                <w:szCs w:val="18"/>
              </w:rPr>
              <w:t xml:space="preserve">update slides </w:t>
            </w:r>
            <w:r w:rsidR="006D5243" w:rsidRPr="006E7EC0">
              <w:rPr>
                <w:sz w:val="18"/>
                <w:szCs w:val="18"/>
              </w:rPr>
              <w:t xml:space="preserve"> </w:t>
            </w:r>
            <w:r w:rsidR="00F61B13" w:rsidRPr="006E7EC0">
              <w:rPr>
                <w:sz w:val="18"/>
                <w:szCs w:val="18"/>
              </w:rPr>
              <w:t xml:space="preserve"> </w:t>
            </w:r>
            <w:r w:rsidR="00710257" w:rsidRPr="006E7EC0">
              <w:rPr>
                <w:sz w:val="18"/>
                <w:szCs w:val="18"/>
              </w:rPr>
              <w:t xml:space="preserve"> </w:t>
            </w:r>
          </w:p>
          <w:p w14:paraId="0E527E43" w14:textId="2F8C9E7E" w:rsidR="00037013" w:rsidRPr="006E7EC0" w:rsidRDefault="00037013" w:rsidP="006C1028">
            <w:pPr>
              <w:pStyle w:val="TableParagraph"/>
              <w:numPr>
                <w:ilvl w:val="0"/>
                <w:numId w:val="3"/>
              </w:numPr>
              <w:rPr>
                <w:sz w:val="18"/>
                <w:szCs w:val="18"/>
              </w:rPr>
            </w:pPr>
            <w:r w:rsidRPr="006E7EC0">
              <w:rPr>
                <w:sz w:val="18"/>
                <w:szCs w:val="18"/>
              </w:rPr>
              <w:t xml:space="preserve">Board will need to draft and approve official policy by June 2022 </w:t>
            </w:r>
          </w:p>
        </w:tc>
        <w:tc>
          <w:tcPr>
            <w:tcW w:w="1288" w:type="dxa"/>
          </w:tcPr>
          <w:p w14:paraId="0DC29128" w14:textId="3B71CB70" w:rsidR="006E4393" w:rsidRPr="006E7EC0" w:rsidRDefault="00363763" w:rsidP="000D68A3">
            <w:pPr>
              <w:pStyle w:val="TableParagraph"/>
              <w:spacing w:before="10"/>
              <w:rPr>
                <w:sz w:val="18"/>
                <w:szCs w:val="18"/>
              </w:rPr>
            </w:pPr>
            <w:r w:rsidRPr="006E7EC0">
              <w:rPr>
                <w:sz w:val="18"/>
                <w:szCs w:val="18"/>
              </w:rPr>
              <w:t xml:space="preserve"> </w:t>
            </w:r>
            <w:r w:rsidR="000312DF" w:rsidRPr="006E7EC0">
              <w:rPr>
                <w:sz w:val="18"/>
                <w:szCs w:val="18"/>
              </w:rPr>
              <w:t>9:4</w:t>
            </w:r>
            <w:r w:rsidR="003F1D12" w:rsidRPr="006E7EC0">
              <w:rPr>
                <w:sz w:val="18"/>
                <w:szCs w:val="18"/>
              </w:rPr>
              <w:t>5</w:t>
            </w:r>
            <w:r w:rsidR="000312DF" w:rsidRPr="006E7EC0">
              <w:rPr>
                <w:sz w:val="18"/>
                <w:szCs w:val="18"/>
              </w:rPr>
              <w:t>am</w:t>
            </w:r>
          </w:p>
        </w:tc>
        <w:tc>
          <w:tcPr>
            <w:tcW w:w="1852" w:type="dxa"/>
          </w:tcPr>
          <w:p w14:paraId="7C476393" w14:textId="77777777" w:rsidR="006E4393" w:rsidRPr="006E7EC0" w:rsidRDefault="006E4393" w:rsidP="00910A06">
            <w:pPr>
              <w:pStyle w:val="TableParagraph"/>
              <w:rPr>
                <w:rFonts w:ascii="Times New Roman"/>
                <w:sz w:val="18"/>
                <w:szCs w:val="18"/>
              </w:rPr>
            </w:pPr>
          </w:p>
        </w:tc>
      </w:tr>
      <w:tr w:rsidR="00910A06" w:rsidRPr="006E7EC0" w14:paraId="7E750535" w14:textId="77777777" w:rsidTr="006E7EC0">
        <w:trPr>
          <w:trHeight w:val="657"/>
        </w:trPr>
        <w:tc>
          <w:tcPr>
            <w:tcW w:w="3310" w:type="dxa"/>
          </w:tcPr>
          <w:p w14:paraId="1D8F6127" w14:textId="77777777" w:rsidR="00910A06" w:rsidRPr="006E7EC0" w:rsidRDefault="00910A06" w:rsidP="00910A06">
            <w:pPr>
              <w:pStyle w:val="TableParagraph"/>
              <w:spacing w:before="1"/>
              <w:rPr>
                <w:rFonts w:ascii="Times New Roman"/>
                <w:sz w:val="18"/>
                <w:szCs w:val="18"/>
              </w:rPr>
            </w:pPr>
          </w:p>
          <w:p w14:paraId="208ED2C3" w14:textId="5D2B6784" w:rsidR="00910A06" w:rsidRPr="006E7EC0" w:rsidRDefault="00175347" w:rsidP="00A9520C">
            <w:pPr>
              <w:pStyle w:val="TableParagraph"/>
              <w:tabs>
                <w:tab w:val="left" w:pos="827"/>
              </w:tabs>
              <w:rPr>
                <w:b/>
                <w:sz w:val="18"/>
                <w:szCs w:val="18"/>
              </w:rPr>
            </w:pPr>
            <w:r w:rsidRPr="006E7EC0">
              <w:rPr>
                <w:b/>
                <w:sz w:val="18"/>
                <w:szCs w:val="18"/>
              </w:rPr>
              <w:t xml:space="preserve">  </w:t>
            </w:r>
            <w:r w:rsidR="00E85C1E" w:rsidRPr="006E7EC0">
              <w:rPr>
                <w:b/>
                <w:sz w:val="18"/>
                <w:szCs w:val="18"/>
              </w:rPr>
              <w:t>X</w:t>
            </w:r>
            <w:r w:rsidR="00910A06" w:rsidRPr="006E7EC0">
              <w:rPr>
                <w:b/>
                <w:sz w:val="18"/>
                <w:szCs w:val="18"/>
              </w:rPr>
              <w:t>.</w:t>
            </w:r>
            <w:r w:rsidR="00A9520C" w:rsidRPr="006E7EC0">
              <w:rPr>
                <w:b/>
                <w:sz w:val="18"/>
                <w:szCs w:val="18"/>
              </w:rPr>
              <w:t xml:space="preserve"> </w:t>
            </w:r>
            <w:r w:rsidR="00910A06" w:rsidRPr="006E7EC0">
              <w:rPr>
                <w:b/>
                <w:sz w:val="18"/>
                <w:szCs w:val="18"/>
              </w:rPr>
              <w:tab/>
              <w:t>Closing</w:t>
            </w:r>
            <w:r w:rsidR="00910A06" w:rsidRPr="006E7EC0">
              <w:rPr>
                <w:b/>
                <w:spacing w:val="-2"/>
                <w:sz w:val="18"/>
                <w:szCs w:val="18"/>
              </w:rPr>
              <w:t xml:space="preserve"> </w:t>
            </w:r>
            <w:r w:rsidR="00910A06" w:rsidRPr="006E7EC0">
              <w:rPr>
                <w:b/>
                <w:sz w:val="18"/>
                <w:szCs w:val="18"/>
              </w:rPr>
              <w:t>Items</w:t>
            </w:r>
          </w:p>
        </w:tc>
        <w:tc>
          <w:tcPr>
            <w:tcW w:w="1620" w:type="dxa"/>
          </w:tcPr>
          <w:p w14:paraId="22384228" w14:textId="77777777" w:rsidR="00910A06" w:rsidRPr="006E7EC0" w:rsidRDefault="00910A06" w:rsidP="00910A06">
            <w:pPr>
              <w:pStyle w:val="TableParagraph"/>
              <w:rPr>
                <w:rFonts w:ascii="Times New Roman"/>
                <w:sz w:val="18"/>
                <w:szCs w:val="18"/>
              </w:rPr>
            </w:pPr>
          </w:p>
        </w:tc>
        <w:tc>
          <w:tcPr>
            <w:tcW w:w="2718" w:type="dxa"/>
          </w:tcPr>
          <w:p w14:paraId="634EBEAA" w14:textId="77777777" w:rsidR="00910A06" w:rsidRPr="006E7EC0" w:rsidRDefault="00910A06" w:rsidP="00910A06">
            <w:pPr>
              <w:pStyle w:val="TableParagraph"/>
              <w:rPr>
                <w:rFonts w:ascii="Times New Roman"/>
                <w:sz w:val="18"/>
                <w:szCs w:val="18"/>
              </w:rPr>
            </w:pPr>
          </w:p>
        </w:tc>
        <w:tc>
          <w:tcPr>
            <w:tcW w:w="1288" w:type="dxa"/>
          </w:tcPr>
          <w:p w14:paraId="5EF55A32" w14:textId="77777777" w:rsidR="00910A06" w:rsidRPr="006E7EC0" w:rsidRDefault="00910A06" w:rsidP="00910A06">
            <w:pPr>
              <w:pStyle w:val="TableParagraph"/>
              <w:spacing w:before="1"/>
              <w:rPr>
                <w:rFonts w:ascii="Times New Roman"/>
                <w:sz w:val="18"/>
                <w:szCs w:val="18"/>
              </w:rPr>
            </w:pPr>
          </w:p>
          <w:p w14:paraId="05921339" w14:textId="3575E452" w:rsidR="00910A06" w:rsidRPr="006E7EC0" w:rsidRDefault="00553407" w:rsidP="00910A06">
            <w:pPr>
              <w:pStyle w:val="TableParagraph"/>
              <w:ind w:left="108"/>
              <w:rPr>
                <w:sz w:val="18"/>
                <w:szCs w:val="18"/>
              </w:rPr>
            </w:pPr>
            <w:r w:rsidRPr="006E7EC0">
              <w:rPr>
                <w:sz w:val="18"/>
                <w:szCs w:val="18"/>
              </w:rPr>
              <w:t>10:00a</w:t>
            </w:r>
            <w:r w:rsidR="00910A06" w:rsidRPr="006E7EC0">
              <w:rPr>
                <w:sz w:val="18"/>
                <w:szCs w:val="18"/>
              </w:rPr>
              <w:t>m</w:t>
            </w:r>
          </w:p>
        </w:tc>
        <w:tc>
          <w:tcPr>
            <w:tcW w:w="1852" w:type="dxa"/>
          </w:tcPr>
          <w:p w14:paraId="4FF82A21" w14:textId="77777777" w:rsidR="00910A06" w:rsidRPr="006E7EC0" w:rsidRDefault="00910A06" w:rsidP="00910A06">
            <w:pPr>
              <w:pStyle w:val="TableParagraph"/>
              <w:rPr>
                <w:rFonts w:ascii="Times New Roman"/>
                <w:sz w:val="18"/>
                <w:szCs w:val="18"/>
              </w:rPr>
            </w:pPr>
          </w:p>
        </w:tc>
      </w:tr>
      <w:tr w:rsidR="00910A06" w:rsidRPr="006E7EC0" w14:paraId="4DC8B0B1" w14:textId="77777777" w:rsidTr="006E7EC0">
        <w:trPr>
          <w:trHeight w:val="657"/>
        </w:trPr>
        <w:tc>
          <w:tcPr>
            <w:tcW w:w="3310" w:type="dxa"/>
          </w:tcPr>
          <w:p w14:paraId="6A55BE8F" w14:textId="77777777" w:rsidR="00910A06" w:rsidRPr="006E7EC0" w:rsidRDefault="00910A06" w:rsidP="00910A06">
            <w:pPr>
              <w:pStyle w:val="TableParagraph"/>
              <w:spacing w:before="1"/>
              <w:rPr>
                <w:rFonts w:ascii="Times New Roman"/>
                <w:sz w:val="18"/>
                <w:szCs w:val="18"/>
              </w:rPr>
            </w:pPr>
          </w:p>
          <w:p w14:paraId="767C5AF9" w14:textId="77777777" w:rsidR="00910A06" w:rsidRPr="006E7EC0" w:rsidRDefault="00910A06" w:rsidP="00910A06">
            <w:pPr>
              <w:pStyle w:val="TableParagraph"/>
              <w:ind w:left="467"/>
              <w:rPr>
                <w:sz w:val="18"/>
                <w:szCs w:val="18"/>
              </w:rPr>
            </w:pPr>
            <w:r w:rsidRPr="006E7EC0">
              <w:rPr>
                <w:sz w:val="18"/>
                <w:szCs w:val="18"/>
              </w:rPr>
              <w:t>A. Next Steps</w:t>
            </w:r>
          </w:p>
        </w:tc>
        <w:tc>
          <w:tcPr>
            <w:tcW w:w="1620" w:type="dxa"/>
          </w:tcPr>
          <w:p w14:paraId="441FF86B" w14:textId="77777777" w:rsidR="00910A06" w:rsidRPr="006E7EC0" w:rsidRDefault="00910A06" w:rsidP="00910A06">
            <w:pPr>
              <w:pStyle w:val="TableParagraph"/>
              <w:spacing w:before="1"/>
              <w:ind w:left="107"/>
              <w:rPr>
                <w:sz w:val="18"/>
                <w:szCs w:val="18"/>
              </w:rPr>
            </w:pPr>
            <w:r w:rsidRPr="006E7EC0">
              <w:rPr>
                <w:sz w:val="18"/>
                <w:szCs w:val="18"/>
              </w:rPr>
              <w:t>Chair</w:t>
            </w:r>
          </w:p>
          <w:p w14:paraId="1BBAF94C" w14:textId="50E4CC6F" w:rsidR="00622C08" w:rsidRPr="006E7EC0" w:rsidRDefault="00622C08" w:rsidP="00910A06">
            <w:pPr>
              <w:pStyle w:val="TableParagraph"/>
              <w:spacing w:before="1"/>
              <w:ind w:left="107"/>
              <w:rPr>
                <w:sz w:val="18"/>
                <w:szCs w:val="18"/>
              </w:rPr>
            </w:pPr>
            <w:r w:rsidRPr="006E7EC0">
              <w:rPr>
                <w:sz w:val="18"/>
                <w:szCs w:val="18"/>
              </w:rPr>
              <w:t>Head of School</w:t>
            </w:r>
          </w:p>
        </w:tc>
        <w:tc>
          <w:tcPr>
            <w:tcW w:w="2718" w:type="dxa"/>
          </w:tcPr>
          <w:p w14:paraId="4906892C" w14:textId="7A128C03" w:rsidR="00F52907" w:rsidRPr="006E7EC0" w:rsidRDefault="00CC3FB4" w:rsidP="00CC3FB4">
            <w:pPr>
              <w:pStyle w:val="TableParagraph"/>
              <w:numPr>
                <w:ilvl w:val="0"/>
                <w:numId w:val="3"/>
              </w:numPr>
              <w:spacing w:before="1"/>
              <w:ind w:right="137"/>
              <w:rPr>
                <w:sz w:val="18"/>
                <w:szCs w:val="18"/>
              </w:rPr>
            </w:pPr>
            <w:r w:rsidRPr="006E7EC0">
              <w:rPr>
                <w:sz w:val="18"/>
                <w:szCs w:val="18"/>
              </w:rPr>
              <w:t xml:space="preserve">Board Retreat </w:t>
            </w:r>
            <w:r w:rsidR="004975AC" w:rsidRPr="006E7EC0">
              <w:rPr>
                <w:sz w:val="18"/>
                <w:szCs w:val="18"/>
              </w:rPr>
              <w:t>– Saturday, May 14</w:t>
            </w:r>
            <w:r w:rsidR="004975AC" w:rsidRPr="006E7EC0">
              <w:rPr>
                <w:sz w:val="18"/>
                <w:szCs w:val="18"/>
                <w:vertAlign w:val="superscript"/>
              </w:rPr>
              <w:t>th</w:t>
            </w:r>
            <w:r w:rsidR="004975AC" w:rsidRPr="006E7EC0">
              <w:rPr>
                <w:sz w:val="18"/>
                <w:szCs w:val="18"/>
              </w:rPr>
              <w:t xml:space="preserve"> at 9am </w:t>
            </w:r>
          </w:p>
          <w:p w14:paraId="6EFA8F61" w14:textId="08123982" w:rsidR="00CC3FB4" w:rsidRPr="006E7EC0" w:rsidRDefault="00CC3FB4" w:rsidP="00CC3FB4">
            <w:pPr>
              <w:pStyle w:val="TableParagraph"/>
              <w:numPr>
                <w:ilvl w:val="0"/>
                <w:numId w:val="3"/>
              </w:numPr>
              <w:spacing w:before="1"/>
              <w:ind w:right="137"/>
              <w:rPr>
                <w:sz w:val="18"/>
                <w:szCs w:val="18"/>
              </w:rPr>
            </w:pPr>
            <w:r w:rsidRPr="006E7EC0">
              <w:rPr>
                <w:sz w:val="18"/>
                <w:szCs w:val="18"/>
              </w:rPr>
              <w:t xml:space="preserve">Art Show </w:t>
            </w:r>
            <w:r w:rsidR="004975AC" w:rsidRPr="006E7EC0">
              <w:rPr>
                <w:sz w:val="18"/>
                <w:szCs w:val="18"/>
              </w:rPr>
              <w:t>– this Thursday, April 28</w:t>
            </w:r>
            <w:r w:rsidR="004975AC" w:rsidRPr="006E7EC0">
              <w:rPr>
                <w:sz w:val="18"/>
                <w:szCs w:val="18"/>
                <w:vertAlign w:val="superscript"/>
              </w:rPr>
              <w:t>th</w:t>
            </w:r>
            <w:r w:rsidR="004975AC" w:rsidRPr="006E7EC0">
              <w:rPr>
                <w:sz w:val="18"/>
                <w:szCs w:val="18"/>
              </w:rPr>
              <w:t xml:space="preserve"> at 6pm</w:t>
            </w:r>
          </w:p>
        </w:tc>
        <w:tc>
          <w:tcPr>
            <w:tcW w:w="1288" w:type="dxa"/>
          </w:tcPr>
          <w:p w14:paraId="1D5B73FA" w14:textId="77777777" w:rsidR="00910A06" w:rsidRPr="006E7EC0" w:rsidRDefault="00910A06" w:rsidP="00910A06">
            <w:pPr>
              <w:pStyle w:val="TableParagraph"/>
              <w:rPr>
                <w:rFonts w:ascii="Times New Roman"/>
                <w:sz w:val="18"/>
                <w:szCs w:val="18"/>
              </w:rPr>
            </w:pPr>
          </w:p>
        </w:tc>
        <w:tc>
          <w:tcPr>
            <w:tcW w:w="1852" w:type="dxa"/>
          </w:tcPr>
          <w:p w14:paraId="587CFB7C" w14:textId="77777777" w:rsidR="00910A06" w:rsidRPr="006E7EC0" w:rsidRDefault="00910A06" w:rsidP="00910A06">
            <w:pPr>
              <w:pStyle w:val="TableParagraph"/>
              <w:rPr>
                <w:rFonts w:ascii="Times New Roman"/>
                <w:sz w:val="18"/>
                <w:szCs w:val="18"/>
              </w:rPr>
            </w:pPr>
          </w:p>
        </w:tc>
      </w:tr>
      <w:tr w:rsidR="00910A06" w:rsidRPr="006E7EC0" w14:paraId="626DE770" w14:textId="77777777" w:rsidTr="006E7EC0">
        <w:trPr>
          <w:trHeight w:val="657"/>
        </w:trPr>
        <w:tc>
          <w:tcPr>
            <w:tcW w:w="3310" w:type="dxa"/>
          </w:tcPr>
          <w:p w14:paraId="272F5EAD" w14:textId="77777777" w:rsidR="00910A06" w:rsidRPr="006E7EC0" w:rsidRDefault="00910A06" w:rsidP="00910A06">
            <w:pPr>
              <w:pStyle w:val="TableParagraph"/>
              <w:spacing w:before="1"/>
              <w:rPr>
                <w:rFonts w:ascii="Times New Roman"/>
                <w:sz w:val="18"/>
                <w:szCs w:val="18"/>
              </w:rPr>
            </w:pPr>
          </w:p>
          <w:p w14:paraId="5F4FEDA9" w14:textId="77777777" w:rsidR="00910A06" w:rsidRPr="006E7EC0" w:rsidRDefault="00910A06" w:rsidP="00910A06">
            <w:pPr>
              <w:pStyle w:val="TableParagraph"/>
              <w:tabs>
                <w:tab w:val="left" w:pos="827"/>
              </w:tabs>
              <w:ind w:left="467"/>
              <w:rPr>
                <w:sz w:val="18"/>
                <w:szCs w:val="18"/>
              </w:rPr>
            </w:pPr>
            <w:r w:rsidRPr="006E7EC0">
              <w:rPr>
                <w:sz w:val="18"/>
                <w:szCs w:val="18"/>
              </w:rPr>
              <w:t>B.</w:t>
            </w:r>
            <w:r w:rsidRPr="006E7EC0">
              <w:rPr>
                <w:sz w:val="18"/>
                <w:szCs w:val="18"/>
              </w:rPr>
              <w:tab/>
              <w:t>Adjourn</w:t>
            </w:r>
            <w:r w:rsidRPr="006E7EC0">
              <w:rPr>
                <w:spacing w:val="-2"/>
                <w:sz w:val="18"/>
                <w:szCs w:val="18"/>
              </w:rPr>
              <w:t xml:space="preserve"> </w:t>
            </w:r>
            <w:r w:rsidRPr="006E7EC0">
              <w:rPr>
                <w:sz w:val="18"/>
                <w:szCs w:val="18"/>
              </w:rPr>
              <w:t>Meeting</w:t>
            </w:r>
          </w:p>
        </w:tc>
        <w:tc>
          <w:tcPr>
            <w:tcW w:w="1620" w:type="dxa"/>
          </w:tcPr>
          <w:p w14:paraId="185D4BEE" w14:textId="77777777" w:rsidR="00910A06" w:rsidRPr="006E7EC0" w:rsidRDefault="00910A06" w:rsidP="00910A06">
            <w:pPr>
              <w:pStyle w:val="TableParagraph"/>
              <w:rPr>
                <w:rFonts w:ascii="Times New Roman"/>
                <w:sz w:val="18"/>
                <w:szCs w:val="18"/>
              </w:rPr>
            </w:pPr>
          </w:p>
        </w:tc>
        <w:tc>
          <w:tcPr>
            <w:tcW w:w="2718" w:type="dxa"/>
          </w:tcPr>
          <w:p w14:paraId="4E36B3A4" w14:textId="77777777" w:rsidR="00910A06" w:rsidRPr="006E7EC0" w:rsidRDefault="00910A06" w:rsidP="00910A06">
            <w:pPr>
              <w:pStyle w:val="TableParagraph"/>
              <w:rPr>
                <w:rFonts w:ascii="Times New Roman"/>
                <w:sz w:val="18"/>
                <w:szCs w:val="18"/>
              </w:rPr>
            </w:pPr>
          </w:p>
        </w:tc>
        <w:tc>
          <w:tcPr>
            <w:tcW w:w="1288" w:type="dxa"/>
          </w:tcPr>
          <w:p w14:paraId="23966DAD" w14:textId="77777777" w:rsidR="00910A06" w:rsidRPr="006E7EC0" w:rsidRDefault="00910A06" w:rsidP="00910A06">
            <w:pPr>
              <w:pStyle w:val="TableParagraph"/>
              <w:spacing w:before="1"/>
              <w:rPr>
                <w:rFonts w:ascii="Times New Roman"/>
                <w:sz w:val="18"/>
                <w:szCs w:val="18"/>
              </w:rPr>
            </w:pPr>
          </w:p>
          <w:p w14:paraId="5CFA4A2E" w14:textId="77777777" w:rsidR="00910A06" w:rsidRPr="006E7EC0" w:rsidRDefault="00910A06" w:rsidP="00910A06">
            <w:pPr>
              <w:pStyle w:val="TableParagraph"/>
              <w:ind w:left="108"/>
              <w:rPr>
                <w:sz w:val="18"/>
                <w:szCs w:val="18"/>
              </w:rPr>
            </w:pPr>
          </w:p>
        </w:tc>
        <w:tc>
          <w:tcPr>
            <w:tcW w:w="1852" w:type="dxa"/>
          </w:tcPr>
          <w:p w14:paraId="0C9F94C5" w14:textId="27FD9FA5" w:rsidR="00564739" w:rsidRPr="006E7EC0" w:rsidRDefault="00564739" w:rsidP="00564739">
            <w:pPr>
              <w:pStyle w:val="TableParagraph"/>
              <w:spacing w:before="1"/>
              <w:ind w:left="109"/>
              <w:rPr>
                <w:b/>
                <w:sz w:val="18"/>
                <w:szCs w:val="18"/>
              </w:rPr>
            </w:pPr>
            <w:r w:rsidRPr="006E7EC0">
              <w:rPr>
                <w:b/>
                <w:sz w:val="18"/>
                <w:szCs w:val="18"/>
              </w:rPr>
              <w:t>1</w:t>
            </w:r>
            <w:r w:rsidRPr="006E7EC0">
              <w:rPr>
                <w:b/>
                <w:sz w:val="18"/>
                <w:szCs w:val="18"/>
                <w:vertAlign w:val="superscript"/>
              </w:rPr>
              <w:t>st</w:t>
            </w:r>
            <w:r w:rsidRPr="006E7EC0">
              <w:rPr>
                <w:b/>
                <w:sz w:val="18"/>
                <w:szCs w:val="18"/>
              </w:rPr>
              <w:t xml:space="preserve">: </w:t>
            </w:r>
            <w:r w:rsidRPr="006E7EC0">
              <w:rPr>
                <w:b/>
                <w:sz w:val="18"/>
                <w:szCs w:val="18"/>
              </w:rPr>
              <w:t>BF</w:t>
            </w:r>
            <w:r w:rsidRPr="006E7EC0">
              <w:rPr>
                <w:b/>
                <w:sz w:val="18"/>
                <w:szCs w:val="18"/>
              </w:rPr>
              <w:t xml:space="preserve"> 2</w:t>
            </w:r>
            <w:r w:rsidRPr="006E7EC0">
              <w:rPr>
                <w:b/>
                <w:sz w:val="18"/>
                <w:szCs w:val="18"/>
                <w:vertAlign w:val="superscript"/>
              </w:rPr>
              <w:t>nd</w:t>
            </w:r>
            <w:r w:rsidRPr="006E7EC0">
              <w:rPr>
                <w:b/>
                <w:sz w:val="18"/>
                <w:szCs w:val="18"/>
              </w:rPr>
              <w:t>: DG</w:t>
            </w:r>
          </w:p>
          <w:p w14:paraId="611AF5D9" w14:textId="77777777" w:rsidR="00564739" w:rsidRPr="006E7EC0" w:rsidRDefault="00564739" w:rsidP="00564739">
            <w:pPr>
              <w:pStyle w:val="TableParagraph"/>
              <w:spacing w:before="1"/>
              <w:ind w:left="109"/>
              <w:rPr>
                <w:b/>
                <w:sz w:val="18"/>
                <w:szCs w:val="18"/>
              </w:rPr>
            </w:pPr>
            <w:r w:rsidRPr="006E7EC0">
              <w:rPr>
                <w:b/>
                <w:sz w:val="18"/>
                <w:szCs w:val="18"/>
              </w:rPr>
              <w:t>FOR: AW, BF, RI, ET, DG, KN, DH, AB, DP</w:t>
            </w:r>
          </w:p>
          <w:p w14:paraId="62566D15" w14:textId="47E23B6E" w:rsidR="00564739" w:rsidRPr="006E7EC0" w:rsidRDefault="00564739" w:rsidP="00564739">
            <w:pPr>
              <w:pStyle w:val="TableParagraph"/>
              <w:spacing w:before="1"/>
              <w:rPr>
                <w:b/>
                <w:sz w:val="18"/>
                <w:szCs w:val="18"/>
              </w:rPr>
            </w:pPr>
            <w:r w:rsidRPr="006E7EC0">
              <w:rPr>
                <w:b/>
                <w:sz w:val="18"/>
                <w:szCs w:val="18"/>
              </w:rPr>
              <w:t xml:space="preserve"> </w:t>
            </w:r>
            <w:r w:rsidRPr="006E7EC0">
              <w:rPr>
                <w:b/>
                <w:sz w:val="18"/>
                <w:szCs w:val="18"/>
              </w:rPr>
              <w:t>AGAINST: N/A</w:t>
            </w:r>
          </w:p>
          <w:p w14:paraId="08FCB9BB" w14:textId="28A3A402" w:rsidR="00910A06" w:rsidRPr="006E7EC0" w:rsidRDefault="00564739" w:rsidP="00564739">
            <w:pPr>
              <w:pStyle w:val="TableParagraph"/>
              <w:rPr>
                <w:rFonts w:ascii="Times New Roman"/>
                <w:sz w:val="18"/>
                <w:szCs w:val="18"/>
              </w:rPr>
            </w:pPr>
            <w:r w:rsidRPr="006E7EC0">
              <w:rPr>
                <w:b/>
                <w:sz w:val="18"/>
                <w:szCs w:val="18"/>
              </w:rPr>
              <w:t>ABSTAIN: N/A</w:t>
            </w:r>
          </w:p>
        </w:tc>
      </w:tr>
      <w:tr w:rsidR="00910A06" w:rsidRPr="006E7EC0" w14:paraId="1A55512C" w14:textId="77777777" w:rsidTr="006E7EC0">
        <w:trPr>
          <w:trHeight w:val="657"/>
        </w:trPr>
        <w:tc>
          <w:tcPr>
            <w:tcW w:w="3310" w:type="dxa"/>
          </w:tcPr>
          <w:p w14:paraId="2D54AFD8" w14:textId="77777777" w:rsidR="00910A06" w:rsidRPr="006E7EC0" w:rsidRDefault="00910A06" w:rsidP="00910A06">
            <w:pPr>
              <w:pStyle w:val="TableParagraph"/>
              <w:spacing w:before="5"/>
              <w:rPr>
                <w:rFonts w:ascii="Times New Roman"/>
                <w:sz w:val="18"/>
                <w:szCs w:val="18"/>
              </w:rPr>
            </w:pPr>
          </w:p>
          <w:p w14:paraId="24EACA7C" w14:textId="77777777" w:rsidR="00910A06" w:rsidRPr="006E7EC0" w:rsidRDefault="00910A06" w:rsidP="00910A06">
            <w:pPr>
              <w:pStyle w:val="TableParagraph"/>
              <w:tabs>
                <w:tab w:val="left" w:pos="827"/>
              </w:tabs>
              <w:spacing w:before="1"/>
              <w:ind w:left="287"/>
              <w:rPr>
                <w:b/>
                <w:sz w:val="18"/>
                <w:szCs w:val="18"/>
              </w:rPr>
            </w:pPr>
            <w:r w:rsidRPr="006E7EC0">
              <w:rPr>
                <w:b/>
                <w:sz w:val="18"/>
                <w:szCs w:val="18"/>
              </w:rPr>
              <w:t>X.</w:t>
            </w:r>
            <w:r w:rsidRPr="006E7EC0">
              <w:rPr>
                <w:b/>
                <w:sz w:val="18"/>
                <w:szCs w:val="18"/>
              </w:rPr>
              <w:tab/>
              <w:t>Executive</w:t>
            </w:r>
            <w:r w:rsidRPr="006E7EC0">
              <w:rPr>
                <w:b/>
                <w:spacing w:val="-1"/>
                <w:sz w:val="18"/>
                <w:szCs w:val="18"/>
              </w:rPr>
              <w:t xml:space="preserve"> </w:t>
            </w:r>
            <w:r w:rsidRPr="006E7EC0">
              <w:rPr>
                <w:b/>
                <w:sz w:val="18"/>
                <w:szCs w:val="18"/>
              </w:rPr>
              <w:t>Session</w:t>
            </w:r>
          </w:p>
        </w:tc>
        <w:tc>
          <w:tcPr>
            <w:tcW w:w="1620" w:type="dxa"/>
          </w:tcPr>
          <w:p w14:paraId="5E66C8CB" w14:textId="77777777" w:rsidR="00910A06" w:rsidRPr="006E7EC0" w:rsidRDefault="00910A06" w:rsidP="00910A06">
            <w:pPr>
              <w:pStyle w:val="TableParagraph"/>
              <w:rPr>
                <w:rFonts w:ascii="Times New Roman"/>
                <w:sz w:val="18"/>
                <w:szCs w:val="18"/>
              </w:rPr>
            </w:pPr>
          </w:p>
        </w:tc>
        <w:tc>
          <w:tcPr>
            <w:tcW w:w="2718" w:type="dxa"/>
          </w:tcPr>
          <w:p w14:paraId="2831F41B" w14:textId="7D68BA55" w:rsidR="00910A06" w:rsidRPr="006E7EC0" w:rsidRDefault="007D2A52" w:rsidP="00910A06">
            <w:pPr>
              <w:pStyle w:val="TableParagraph"/>
              <w:spacing w:before="1"/>
              <w:ind w:left="108" w:right="142"/>
              <w:rPr>
                <w:sz w:val="18"/>
                <w:szCs w:val="18"/>
              </w:rPr>
            </w:pPr>
            <w:r w:rsidRPr="006E7EC0">
              <w:rPr>
                <w:sz w:val="18"/>
                <w:szCs w:val="18"/>
              </w:rPr>
              <w:t xml:space="preserve">Executive session </w:t>
            </w:r>
            <w:r w:rsidR="005770D5" w:rsidRPr="006E7EC0">
              <w:rPr>
                <w:sz w:val="18"/>
                <w:szCs w:val="18"/>
              </w:rPr>
              <w:t xml:space="preserve">not needed </w:t>
            </w:r>
          </w:p>
        </w:tc>
        <w:tc>
          <w:tcPr>
            <w:tcW w:w="1288" w:type="dxa"/>
          </w:tcPr>
          <w:p w14:paraId="1F6E79EA" w14:textId="77777777" w:rsidR="00910A06" w:rsidRPr="006E7EC0" w:rsidRDefault="00910A06" w:rsidP="00910A06">
            <w:pPr>
              <w:pStyle w:val="TableParagraph"/>
              <w:rPr>
                <w:rFonts w:ascii="Times New Roman"/>
                <w:sz w:val="18"/>
                <w:szCs w:val="18"/>
              </w:rPr>
            </w:pPr>
          </w:p>
        </w:tc>
        <w:tc>
          <w:tcPr>
            <w:tcW w:w="1852" w:type="dxa"/>
          </w:tcPr>
          <w:p w14:paraId="6C47D222" w14:textId="77777777" w:rsidR="00910A06" w:rsidRPr="006E7EC0" w:rsidRDefault="00910A06" w:rsidP="00910A06">
            <w:pPr>
              <w:pStyle w:val="TableParagraph"/>
              <w:rPr>
                <w:rFonts w:ascii="Times New Roman"/>
                <w:sz w:val="18"/>
                <w:szCs w:val="18"/>
              </w:rPr>
            </w:pPr>
          </w:p>
        </w:tc>
      </w:tr>
    </w:tbl>
    <w:p w14:paraId="5617D156" w14:textId="77777777" w:rsidR="00064BA7" w:rsidRDefault="00064BA7"/>
    <w:sectPr w:rsidR="00064BA7" w:rsidSect="005669AD">
      <w:headerReference w:type="default" r:id="rId8"/>
      <w:footerReference w:type="default" r:id="rId9"/>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6159" w14:textId="77777777" w:rsidR="00B675D5" w:rsidRDefault="00B675D5">
      <w:r>
        <w:separator/>
      </w:r>
    </w:p>
  </w:endnote>
  <w:endnote w:type="continuationSeparator" w:id="0">
    <w:p w14:paraId="62AADC60" w14:textId="77777777" w:rsidR="00B675D5" w:rsidRDefault="00B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B58C" w14:textId="77777777" w:rsidR="00B675D5" w:rsidRDefault="00B675D5">
      <w:r>
        <w:separator/>
      </w:r>
    </w:p>
  </w:footnote>
  <w:footnote w:type="continuationSeparator" w:id="0">
    <w:p w14:paraId="5D7B307D" w14:textId="77777777" w:rsidR="00B675D5" w:rsidRDefault="00B6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06947B88" w:rsidR="000A2656" w:rsidRDefault="000B1297" w:rsidP="008A5A06">
                          <w:pPr>
                            <w:pStyle w:val="BodyText"/>
                            <w:spacing w:before="19"/>
                            <w:ind w:right="25"/>
                            <w:jc w:val="both"/>
                          </w:pPr>
                          <w:r>
                            <w:t>April 25</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22E3B788" w14:textId="2337BB7D" w:rsidR="00E03379" w:rsidRDefault="00DB4C99" w:rsidP="000A2656">
                          <w:pPr>
                            <w:pStyle w:val="BodyText"/>
                            <w:spacing w:line="217" w:lineRule="exact"/>
                            <w:ind w:left="20"/>
                            <w:jc w:val="both"/>
                          </w:pPr>
                          <w:r>
                            <w:t>Via Zoom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06947B88" w:rsidR="000A2656" w:rsidRDefault="000B1297" w:rsidP="008A5A06">
                    <w:pPr>
                      <w:pStyle w:val="BodyText"/>
                      <w:spacing w:before="19"/>
                      <w:ind w:right="25"/>
                      <w:jc w:val="both"/>
                    </w:pPr>
                    <w:r>
                      <w:t>April 25</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22E3B788" w14:textId="2337BB7D" w:rsidR="00E03379" w:rsidRDefault="00DB4C99" w:rsidP="000A2656">
                    <w:pPr>
                      <w:pStyle w:val="BodyText"/>
                      <w:spacing w:line="217" w:lineRule="exact"/>
                      <w:ind w:left="20"/>
                      <w:jc w:val="both"/>
                    </w:pPr>
                    <w:r>
                      <w:t>Via Zoom</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1EBA5510" w:rsidR="003B3B7C" w:rsidRDefault="00064BA7">
                          <w:pPr>
                            <w:spacing w:before="20"/>
                            <w:ind w:left="20"/>
                            <w:rPr>
                              <w:b/>
                              <w:sz w:val="28"/>
                            </w:rPr>
                          </w:pPr>
                          <w:r>
                            <w:rPr>
                              <w:b/>
                              <w:sz w:val="28"/>
                            </w:rPr>
                            <w:t xml:space="preserve">Persistence Prep Board Meeting </w:t>
                          </w:r>
                          <w:r w:rsidR="00BD3AEB">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1EBA5510" w:rsidR="003B3B7C" w:rsidRDefault="00064BA7">
                    <w:pPr>
                      <w:spacing w:before="20"/>
                      <w:ind w:left="20"/>
                      <w:rPr>
                        <w:b/>
                        <w:sz w:val="28"/>
                      </w:rPr>
                    </w:pPr>
                    <w:r>
                      <w:rPr>
                        <w:b/>
                        <w:sz w:val="28"/>
                      </w:rPr>
                      <w:t xml:space="preserve">Persistence Prep Board Meeting </w:t>
                    </w:r>
                    <w:r w:rsidR="00BD3AEB">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4774269">
    <w:abstractNumId w:val="3"/>
  </w:num>
  <w:num w:numId="2" w16cid:durableId="1709909415">
    <w:abstractNumId w:val="4"/>
  </w:num>
  <w:num w:numId="3" w16cid:durableId="2130541135">
    <w:abstractNumId w:val="0"/>
  </w:num>
  <w:num w:numId="4" w16cid:durableId="1786535920">
    <w:abstractNumId w:val="2"/>
  </w:num>
  <w:num w:numId="5" w16cid:durableId="365956190">
    <w:abstractNumId w:val="5"/>
  </w:num>
  <w:num w:numId="6" w16cid:durableId="1988507852">
    <w:abstractNumId w:val="6"/>
  </w:num>
  <w:num w:numId="7" w16cid:durableId="189746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010AF"/>
    <w:rsid w:val="000312DF"/>
    <w:rsid w:val="00037013"/>
    <w:rsid w:val="00037E4B"/>
    <w:rsid w:val="00052ED4"/>
    <w:rsid w:val="00064BA7"/>
    <w:rsid w:val="0006670C"/>
    <w:rsid w:val="000A2656"/>
    <w:rsid w:val="000B0BA5"/>
    <w:rsid w:val="000B1297"/>
    <w:rsid w:val="000D68A3"/>
    <w:rsid w:val="00124505"/>
    <w:rsid w:val="001326FD"/>
    <w:rsid w:val="00144F13"/>
    <w:rsid w:val="001539F3"/>
    <w:rsid w:val="00165B6C"/>
    <w:rsid w:val="0017064A"/>
    <w:rsid w:val="00175347"/>
    <w:rsid w:val="001832F8"/>
    <w:rsid w:val="001B2E01"/>
    <w:rsid w:val="001D676E"/>
    <w:rsid w:val="001E7D9A"/>
    <w:rsid w:val="001F32A5"/>
    <w:rsid w:val="002059CA"/>
    <w:rsid w:val="00214948"/>
    <w:rsid w:val="00216E7F"/>
    <w:rsid w:val="00235688"/>
    <w:rsid w:val="00243C5F"/>
    <w:rsid w:val="00244461"/>
    <w:rsid w:val="002510AA"/>
    <w:rsid w:val="002677B3"/>
    <w:rsid w:val="002735EC"/>
    <w:rsid w:val="002D212A"/>
    <w:rsid w:val="002F687F"/>
    <w:rsid w:val="003019BC"/>
    <w:rsid w:val="0031676F"/>
    <w:rsid w:val="00321099"/>
    <w:rsid w:val="00333985"/>
    <w:rsid w:val="00344E68"/>
    <w:rsid w:val="00356975"/>
    <w:rsid w:val="00360FC2"/>
    <w:rsid w:val="00363763"/>
    <w:rsid w:val="0036420F"/>
    <w:rsid w:val="0038353D"/>
    <w:rsid w:val="003B01D5"/>
    <w:rsid w:val="003B3B7C"/>
    <w:rsid w:val="003C3D55"/>
    <w:rsid w:val="003D014F"/>
    <w:rsid w:val="003D3DF6"/>
    <w:rsid w:val="003F1D12"/>
    <w:rsid w:val="003F2AD5"/>
    <w:rsid w:val="00417802"/>
    <w:rsid w:val="0045513D"/>
    <w:rsid w:val="00480481"/>
    <w:rsid w:val="004826ED"/>
    <w:rsid w:val="004975AC"/>
    <w:rsid w:val="004B07BC"/>
    <w:rsid w:val="004B29CD"/>
    <w:rsid w:val="004D531E"/>
    <w:rsid w:val="004D593E"/>
    <w:rsid w:val="004E1552"/>
    <w:rsid w:val="004F052C"/>
    <w:rsid w:val="005073AD"/>
    <w:rsid w:val="005079C4"/>
    <w:rsid w:val="00536F82"/>
    <w:rsid w:val="00553407"/>
    <w:rsid w:val="00554321"/>
    <w:rsid w:val="005633E2"/>
    <w:rsid w:val="00564739"/>
    <w:rsid w:val="005669AD"/>
    <w:rsid w:val="005770D5"/>
    <w:rsid w:val="00593941"/>
    <w:rsid w:val="00594D6C"/>
    <w:rsid w:val="005B0452"/>
    <w:rsid w:val="005B0A07"/>
    <w:rsid w:val="005D2269"/>
    <w:rsid w:val="005E10C3"/>
    <w:rsid w:val="005E7D70"/>
    <w:rsid w:val="005F52CF"/>
    <w:rsid w:val="00611B99"/>
    <w:rsid w:val="00621034"/>
    <w:rsid w:val="0062144C"/>
    <w:rsid w:val="00621B2C"/>
    <w:rsid w:val="00622C08"/>
    <w:rsid w:val="00636752"/>
    <w:rsid w:val="00636E22"/>
    <w:rsid w:val="0066266F"/>
    <w:rsid w:val="006A375F"/>
    <w:rsid w:val="006B7618"/>
    <w:rsid w:val="006C1028"/>
    <w:rsid w:val="006C5D05"/>
    <w:rsid w:val="006D5243"/>
    <w:rsid w:val="006D684F"/>
    <w:rsid w:val="006E00C7"/>
    <w:rsid w:val="006E3BF4"/>
    <w:rsid w:val="006E4393"/>
    <w:rsid w:val="006E7EC0"/>
    <w:rsid w:val="006F3127"/>
    <w:rsid w:val="00701D20"/>
    <w:rsid w:val="00710257"/>
    <w:rsid w:val="00715651"/>
    <w:rsid w:val="00740D87"/>
    <w:rsid w:val="00750F8B"/>
    <w:rsid w:val="007515C9"/>
    <w:rsid w:val="0075615B"/>
    <w:rsid w:val="00787887"/>
    <w:rsid w:val="00787E47"/>
    <w:rsid w:val="0079150D"/>
    <w:rsid w:val="007C456E"/>
    <w:rsid w:val="007D2A52"/>
    <w:rsid w:val="0080484C"/>
    <w:rsid w:val="008106C1"/>
    <w:rsid w:val="00815917"/>
    <w:rsid w:val="00833505"/>
    <w:rsid w:val="008454C6"/>
    <w:rsid w:val="00862862"/>
    <w:rsid w:val="00871701"/>
    <w:rsid w:val="0089127B"/>
    <w:rsid w:val="0089476C"/>
    <w:rsid w:val="008A5A06"/>
    <w:rsid w:val="008C7407"/>
    <w:rsid w:val="008E230F"/>
    <w:rsid w:val="008E7A3B"/>
    <w:rsid w:val="008F06AA"/>
    <w:rsid w:val="0090786C"/>
    <w:rsid w:val="00910A06"/>
    <w:rsid w:val="00925312"/>
    <w:rsid w:val="009332F6"/>
    <w:rsid w:val="009439B4"/>
    <w:rsid w:val="0099278A"/>
    <w:rsid w:val="00994901"/>
    <w:rsid w:val="009B56AB"/>
    <w:rsid w:val="009C1D49"/>
    <w:rsid w:val="009C391E"/>
    <w:rsid w:val="009D02C8"/>
    <w:rsid w:val="00A12220"/>
    <w:rsid w:val="00A13347"/>
    <w:rsid w:val="00A15CAF"/>
    <w:rsid w:val="00A564EB"/>
    <w:rsid w:val="00A71D2B"/>
    <w:rsid w:val="00A74EAD"/>
    <w:rsid w:val="00A9520C"/>
    <w:rsid w:val="00AA3DBA"/>
    <w:rsid w:val="00AA7076"/>
    <w:rsid w:val="00AB55EF"/>
    <w:rsid w:val="00AB6C96"/>
    <w:rsid w:val="00AD29E3"/>
    <w:rsid w:val="00AD501E"/>
    <w:rsid w:val="00AE6993"/>
    <w:rsid w:val="00AE6BA1"/>
    <w:rsid w:val="00AF579E"/>
    <w:rsid w:val="00B16552"/>
    <w:rsid w:val="00B20384"/>
    <w:rsid w:val="00B21D81"/>
    <w:rsid w:val="00B315BC"/>
    <w:rsid w:val="00B51473"/>
    <w:rsid w:val="00B56E5E"/>
    <w:rsid w:val="00B675D5"/>
    <w:rsid w:val="00B741D6"/>
    <w:rsid w:val="00B828C4"/>
    <w:rsid w:val="00BB7C8B"/>
    <w:rsid w:val="00BD1093"/>
    <w:rsid w:val="00BD3AEB"/>
    <w:rsid w:val="00BE52EA"/>
    <w:rsid w:val="00C0259C"/>
    <w:rsid w:val="00C07918"/>
    <w:rsid w:val="00C47847"/>
    <w:rsid w:val="00C559E7"/>
    <w:rsid w:val="00C71BAF"/>
    <w:rsid w:val="00C8159B"/>
    <w:rsid w:val="00C83878"/>
    <w:rsid w:val="00CA47C2"/>
    <w:rsid w:val="00CC3FB4"/>
    <w:rsid w:val="00CE52F3"/>
    <w:rsid w:val="00CF54A5"/>
    <w:rsid w:val="00D00960"/>
    <w:rsid w:val="00D33805"/>
    <w:rsid w:val="00D41D80"/>
    <w:rsid w:val="00D43742"/>
    <w:rsid w:val="00D50DF0"/>
    <w:rsid w:val="00D73311"/>
    <w:rsid w:val="00DB4C99"/>
    <w:rsid w:val="00DB6DFD"/>
    <w:rsid w:val="00DC051F"/>
    <w:rsid w:val="00DF7FD9"/>
    <w:rsid w:val="00E03379"/>
    <w:rsid w:val="00E24555"/>
    <w:rsid w:val="00E717BE"/>
    <w:rsid w:val="00E84A3F"/>
    <w:rsid w:val="00E85C1E"/>
    <w:rsid w:val="00E95968"/>
    <w:rsid w:val="00EA03E3"/>
    <w:rsid w:val="00EC12EF"/>
    <w:rsid w:val="00EF3A4F"/>
    <w:rsid w:val="00F154CE"/>
    <w:rsid w:val="00F302FC"/>
    <w:rsid w:val="00F37B0B"/>
    <w:rsid w:val="00F4200A"/>
    <w:rsid w:val="00F52907"/>
    <w:rsid w:val="00F54068"/>
    <w:rsid w:val="00F617B8"/>
    <w:rsid w:val="00F61B13"/>
    <w:rsid w:val="00F925CD"/>
    <w:rsid w:val="00F96F12"/>
    <w:rsid w:val="00FA2A61"/>
    <w:rsid w:val="00FC0F2B"/>
    <w:rsid w:val="00FC56D7"/>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19</cp:revision>
  <dcterms:created xsi:type="dcterms:W3CDTF">2022-05-19T15:20:00Z</dcterms:created>
  <dcterms:modified xsi:type="dcterms:W3CDTF">2022-05-19T15:34:00Z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