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54DC2E0E" w:rsidR="001832F8" w:rsidRDefault="00516EF3">
            <w:pPr>
              <w:pStyle w:val="TableParagraph"/>
              <w:rPr>
                <w:rFonts w:ascii="Times New Roman"/>
                <w:sz w:val="14"/>
              </w:rPr>
            </w:pPr>
            <w:r>
              <w:rPr>
                <w:rFonts w:ascii="Times New Roman"/>
                <w:sz w:val="14"/>
              </w:rPr>
              <w:t>Elisha Tomasello @ 8:35am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3487BE44"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621034">
              <w:rPr>
                <w:sz w:val="20"/>
              </w:rPr>
              <w:t>Novem</w:t>
            </w:r>
            <w:r w:rsidR="007C456E">
              <w:rPr>
                <w:sz w:val="20"/>
              </w:rPr>
              <w:t>ber</w:t>
            </w:r>
            <w:r>
              <w:rPr>
                <w:sz w:val="20"/>
              </w:rPr>
              <w:t xml:space="preserve"> 2021 financials </w:t>
            </w:r>
          </w:p>
          <w:p w14:paraId="12210946" w14:textId="26B0B6DC" w:rsidR="00D50DF0" w:rsidRDefault="00536F82" w:rsidP="00175347">
            <w:pPr>
              <w:pStyle w:val="TableParagraph"/>
              <w:numPr>
                <w:ilvl w:val="0"/>
                <w:numId w:val="2"/>
              </w:numPr>
              <w:tabs>
                <w:tab w:val="left" w:pos="467"/>
                <w:tab w:val="left" w:pos="468"/>
              </w:tabs>
              <w:ind w:right="356"/>
              <w:rPr>
                <w:sz w:val="20"/>
              </w:rPr>
            </w:pPr>
            <w:r>
              <w:rPr>
                <w:sz w:val="20"/>
              </w:rPr>
              <w:t xml:space="preserve">Review </w:t>
            </w:r>
            <w:r w:rsidR="00EC12EF">
              <w:rPr>
                <w:sz w:val="20"/>
              </w:rPr>
              <w:t xml:space="preserve">data from family and scholar surveys </w:t>
            </w:r>
            <w:r>
              <w:rPr>
                <w:sz w:val="20"/>
              </w:rPr>
              <w:t xml:space="preserve"> </w:t>
            </w:r>
          </w:p>
          <w:p w14:paraId="1190DD22" w14:textId="77777777" w:rsidR="001832F8" w:rsidRDefault="00D50DF0" w:rsidP="00175347">
            <w:pPr>
              <w:pStyle w:val="TableParagraph"/>
              <w:numPr>
                <w:ilvl w:val="0"/>
                <w:numId w:val="2"/>
              </w:numPr>
              <w:tabs>
                <w:tab w:val="left" w:pos="467"/>
                <w:tab w:val="left" w:pos="468"/>
              </w:tabs>
              <w:ind w:right="356"/>
              <w:rPr>
                <w:sz w:val="20"/>
              </w:rPr>
            </w:pPr>
            <w:r>
              <w:rPr>
                <w:sz w:val="20"/>
              </w:rPr>
              <w:t>Examine road to charter renewal: process, responsibilities, etc.</w:t>
            </w:r>
            <w:r w:rsidR="001832F8">
              <w:rPr>
                <w:sz w:val="20"/>
              </w:rPr>
              <w:t xml:space="preserve"> </w:t>
            </w:r>
          </w:p>
          <w:p w14:paraId="17058008" w14:textId="77777777" w:rsidR="00594D6C" w:rsidRDefault="00594D6C" w:rsidP="00175347">
            <w:pPr>
              <w:pStyle w:val="TableParagraph"/>
              <w:numPr>
                <w:ilvl w:val="0"/>
                <w:numId w:val="2"/>
              </w:numPr>
              <w:tabs>
                <w:tab w:val="left" w:pos="467"/>
                <w:tab w:val="left" w:pos="468"/>
              </w:tabs>
              <w:ind w:right="356"/>
              <w:rPr>
                <w:sz w:val="20"/>
              </w:rPr>
            </w:pPr>
            <w:r>
              <w:rPr>
                <w:sz w:val="20"/>
              </w:rPr>
              <w:t>Begin discussions around employee retention strategies</w:t>
            </w:r>
            <w:r w:rsidR="00787887">
              <w:rPr>
                <w:sz w:val="20"/>
              </w:rPr>
              <w:t xml:space="preserve">/ compensation structures </w:t>
            </w:r>
          </w:p>
          <w:p w14:paraId="38EDA5C3" w14:textId="364ED655" w:rsidR="00787887" w:rsidRDefault="00787887" w:rsidP="008106C1">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5244B027" w:rsidR="001832F8" w:rsidRDefault="00516EF3">
            <w:pPr>
              <w:pStyle w:val="TableParagraph"/>
              <w:rPr>
                <w:rFonts w:ascii="Times New Roman"/>
                <w:sz w:val="14"/>
              </w:rPr>
            </w:pPr>
            <w:r>
              <w:rPr>
                <w:rFonts w:ascii="Times New Roman"/>
                <w:sz w:val="14"/>
              </w:rPr>
              <w:t>Ken Newsom</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5EFC0BC0" w:rsidR="001832F8" w:rsidRDefault="00516EF3">
            <w:pPr>
              <w:pStyle w:val="TableParagraph"/>
              <w:rPr>
                <w:rFonts w:ascii="Times New Roman"/>
                <w:sz w:val="14"/>
              </w:rPr>
            </w:pPr>
            <w:r>
              <w:rPr>
                <w:rFonts w:ascii="Times New Roman"/>
                <w:sz w:val="14"/>
              </w:rPr>
              <w:t>Elisha Tomasello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5AAB7513" w:rsidR="001832F8" w:rsidRDefault="00516EF3">
            <w:pPr>
              <w:pStyle w:val="TableParagraph"/>
              <w:rPr>
                <w:rFonts w:ascii="Times New Roman"/>
                <w:sz w:val="14"/>
              </w:rPr>
            </w:pPr>
            <w:r>
              <w:rPr>
                <w:rFonts w:ascii="Times New Roman"/>
                <w:sz w:val="14"/>
              </w:rPr>
              <w:t>Dan Greene</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1DC111FC" w:rsidR="001832F8" w:rsidRDefault="00516EF3">
            <w:pPr>
              <w:pStyle w:val="TableParagraph"/>
              <w:rPr>
                <w:rFonts w:ascii="Times New Roman"/>
                <w:sz w:val="14"/>
              </w:rPr>
            </w:pPr>
            <w:r>
              <w:rPr>
                <w:rFonts w:ascii="Times New Roman"/>
                <w:sz w:val="14"/>
              </w:rPr>
              <w:t>Amanda Winkelsas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11B9EBE3" w:rsidR="001832F8" w:rsidRDefault="00516EF3">
            <w:pPr>
              <w:pStyle w:val="TableParagraph"/>
              <w:rPr>
                <w:rFonts w:ascii="Times New Roman"/>
                <w:sz w:val="14"/>
              </w:rPr>
            </w:pPr>
            <w:r>
              <w:rPr>
                <w:rFonts w:ascii="Times New Roman"/>
                <w:sz w:val="14"/>
              </w:rPr>
              <w:t>Bobbie Finocchio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47AFD3B5" w:rsidR="001832F8" w:rsidRDefault="00516EF3">
            <w:pPr>
              <w:pStyle w:val="TableParagraph"/>
              <w:rPr>
                <w:rFonts w:ascii="Times New Roman"/>
                <w:sz w:val="14"/>
              </w:rPr>
            </w:pPr>
            <w:r>
              <w:rPr>
                <w:rFonts w:ascii="Times New Roman"/>
                <w:sz w:val="14"/>
              </w:rPr>
              <w:t>Kevin Celniker</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DC61AE6" w:rsidR="001832F8" w:rsidRDefault="00DF6423">
            <w:pPr>
              <w:pStyle w:val="TableParagraph"/>
              <w:rPr>
                <w:rFonts w:ascii="Times New Roman"/>
                <w:sz w:val="14"/>
              </w:rPr>
            </w:pPr>
            <w:r>
              <w:rPr>
                <w:rFonts w:ascii="Times New Roman"/>
                <w:sz w:val="14"/>
              </w:rPr>
              <w:t>Misha Russo</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053F95F3" w:rsidR="001832F8" w:rsidRDefault="00DF6423">
            <w:pPr>
              <w:pStyle w:val="TableParagraph"/>
              <w:rPr>
                <w:rFonts w:ascii="Times New Roman"/>
                <w:sz w:val="14"/>
              </w:rPr>
            </w:pPr>
            <w:r>
              <w:rPr>
                <w:rFonts w:ascii="Times New Roman"/>
                <w:sz w:val="14"/>
              </w:rPr>
              <w:t xml:space="preserve">Catherine Roberts </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2A766AA6" w:rsidR="001832F8" w:rsidRDefault="00DF6423">
            <w:pPr>
              <w:pStyle w:val="TableParagraph"/>
              <w:rPr>
                <w:rFonts w:ascii="Times New Roman"/>
                <w:sz w:val="14"/>
              </w:rPr>
            </w:pPr>
            <w:r>
              <w:rPr>
                <w:rFonts w:ascii="Times New Roman"/>
                <w:sz w:val="14"/>
              </w:rPr>
              <w:t xml:space="preserve">Derrick Parson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77777777" w:rsidR="001832F8" w:rsidRDefault="001832F8">
            <w:pPr>
              <w:pStyle w:val="TableParagraph"/>
              <w:spacing w:before="1" w:line="197" w:lineRule="exact"/>
              <w:ind w:left="107"/>
              <w:rPr>
                <w:b/>
                <w:sz w:val="20"/>
              </w:rPr>
            </w:pPr>
            <w:r>
              <w:rPr>
                <w:b/>
                <w:sz w:val="20"/>
              </w:rPr>
              <w:t>Board Members Absent:</w:t>
            </w:r>
          </w:p>
        </w:tc>
        <w:tc>
          <w:tcPr>
            <w:tcW w:w="5299" w:type="dxa"/>
          </w:tcPr>
          <w:p w14:paraId="49C28C76" w14:textId="03B631BA" w:rsidR="001832F8" w:rsidRDefault="00DF6423">
            <w:pPr>
              <w:pStyle w:val="TableParagraph"/>
              <w:rPr>
                <w:rFonts w:ascii="Times New Roman"/>
                <w:sz w:val="14"/>
              </w:rPr>
            </w:pPr>
            <w:r>
              <w:rPr>
                <w:rFonts w:ascii="Times New Roman"/>
                <w:sz w:val="14"/>
              </w:rPr>
              <w:t>Darnell Haywood</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F92C419" w:rsidR="001832F8" w:rsidRDefault="00DF6423">
            <w:pPr>
              <w:pStyle w:val="TableParagraph"/>
              <w:rPr>
                <w:rFonts w:ascii="Times New Roman"/>
                <w:sz w:val="14"/>
              </w:rPr>
            </w:pPr>
            <w:r>
              <w:rPr>
                <w:rFonts w:ascii="Times New Roman"/>
                <w:sz w:val="14"/>
              </w:rPr>
              <w:t>Tyler Mekus</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2F7E3F0A" w:rsidR="001832F8" w:rsidRDefault="00DF6423">
            <w:pPr>
              <w:pStyle w:val="TableParagraph"/>
              <w:rPr>
                <w:rFonts w:ascii="Times New Roman"/>
                <w:sz w:val="14"/>
              </w:rPr>
            </w:pPr>
            <w:r>
              <w:rPr>
                <w:rFonts w:ascii="Times New Roman"/>
                <w:sz w:val="14"/>
              </w:rPr>
              <w:t xml:space="preserve">Shatorah Donovan </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77777777" w:rsidR="001832F8" w:rsidRDefault="001832F8">
            <w:pPr>
              <w:pStyle w:val="TableParagraph"/>
              <w:rPr>
                <w:rFonts w:ascii="Times New Roman"/>
                <w:sz w:val="14"/>
              </w:rPr>
            </w:pPr>
          </w:p>
        </w:tc>
        <w:tc>
          <w:tcPr>
            <w:tcW w:w="5299" w:type="dxa"/>
          </w:tcPr>
          <w:p w14:paraId="3492109F" w14:textId="77777777" w:rsidR="001832F8" w:rsidRDefault="001832F8">
            <w:pPr>
              <w:pStyle w:val="TableParagraph"/>
              <w:rPr>
                <w:rFonts w:ascii="Times New Roman"/>
                <w:sz w:val="14"/>
              </w:rPr>
            </w:pP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77777777" w:rsidR="001832F8" w:rsidRDefault="001832F8">
            <w:pPr>
              <w:pStyle w:val="TableParagraph"/>
              <w:rPr>
                <w:rFonts w:ascii="Times New Roman"/>
                <w:sz w:val="14"/>
              </w:rPr>
            </w:pPr>
          </w:p>
        </w:tc>
        <w:tc>
          <w:tcPr>
            <w:tcW w:w="5299" w:type="dxa"/>
          </w:tcPr>
          <w:p w14:paraId="149639EF" w14:textId="77777777" w:rsidR="001832F8" w:rsidRDefault="001832F8">
            <w:pPr>
              <w:pStyle w:val="TableParagraph"/>
              <w:rPr>
                <w:rFonts w:ascii="Times New Roman"/>
                <w:sz w:val="14"/>
              </w:rPr>
            </w:pP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trPr>
          <w:trHeight w:val="1523"/>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715FE563" w14:textId="77777777" w:rsidR="00FF6E2C" w:rsidRPr="00FF6E2C" w:rsidRDefault="00FF6E2C" w:rsidP="00FF6E2C">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FF6E2C" w:rsidRPr="00FF6E2C" w:rsidRDefault="00FF6E2C" w:rsidP="00FF6E2C">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 xml:space="preserve">+19292056099,,3490614230# US (New York) </w:t>
            </w:r>
            <w:r w:rsidRPr="00FF6E2C">
              <w:rPr>
                <w:sz w:val="20"/>
              </w:rPr>
              <w:br/>
              <w:t xml:space="preserve">+13017158592,,3490614230# US (Washington DC)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1A90FA3F" w:rsidR="003B3B7C" w:rsidRDefault="002550B3">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287E1BA9" w:rsidR="003B3B7C" w:rsidRDefault="002550B3">
            <w:pPr>
              <w:pStyle w:val="TableParagraph"/>
              <w:rPr>
                <w:rFonts w:ascii="Times New Roman"/>
                <w:sz w:val="20"/>
              </w:rPr>
            </w:pPr>
            <w:r>
              <w:rPr>
                <w:rFonts w:ascii="Times New Roman"/>
                <w:sz w:val="20"/>
              </w:rPr>
              <w:t>ET @ 8:35am</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77777777" w:rsidR="003B3B7C" w:rsidRDefault="003B3B7C">
            <w:pPr>
              <w:pStyle w:val="TableParagraph"/>
              <w:rPr>
                <w:rFonts w:ascii="Times New Roman"/>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7056F06E" w:rsidR="003B3B7C" w:rsidRDefault="008A5A06" w:rsidP="00F925CD">
            <w:pPr>
              <w:pStyle w:val="TableParagraph"/>
              <w:spacing w:before="4"/>
              <w:ind w:left="827" w:hanging="360"/>
              <w:rPr>
                <w:sz w:val="20"/>
              </w:rPr>
            </w:pPr>
            <w:r>
              <w:rPr>
                <w:sz w:val="20"/>
              </w:rPr>
              <w:t xml:space="preserve">A. Approval of: </w:t>
            </w:r>
            <w:r w:rsidR="008106C1">
              <w:rPr>
                <w:sz w:val="20"/>
              </w:rPr>
              <w:t>Novembe</w:t>
            </w:r>
            <w:r w:rsidR="00F925CD">
              <w:rPr>
                <w:sz w:val="20"/>
              </w:rPr>
              <w:t>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6542CDFC" w14:textId="77777777" w:rsidR="003B3B7C" w:rsidRDefault="00064BA7">
            <w:pPr>
              <w:pStyle w:val="TableParagraph"/>
              <w:spacing w:before="1"/>
              <w:ind w:left="109"/>
              <w:rPr>
                <w:b/>
                <w:sz w:val="20"/>
              </w:rPr>
            </w:pPr>
            <w:r>
              <w:rPr>
                <w:b/>
                <w:sz w:val="20"/>
              </w:rPr>
              <w:t>VOTE</w:t>
            </w:r>
          </w:p>
          <w:p w14:paraId="0639CD62" w14:textId="77777777" w:rsidR="00C61516" w:rsidRDefault="00C61516">
            <w:pPr>
              <w:pStyle w:val="TableParagraph"/>
              <w:spacing w:before="1"/>
              <w:ind w:left="109"/>
              <w:rPr>
                <w:b/>
                <w:sz w:val="20"/>
              </w:rPr>
            </w:pPr>
            <w:r>
              <w:rPr>
                <w:b/>
                <w:sz w:val="20"/>
              </w:rPr>
              <w:t>1</w:t>
            </w:r>
            <w:r w:rsidRPr="00C61516">
              <w:rPr>
                <w:b/>
                <w:sz w:val="20"/>
                <w:vertAlign w:val="superscript"/>
              </w:rPr>
              <w:t>st</w:t>
            </w:r>
            <w:r>
              <w:rPr>
                <w:b/>
                <w:sz w:val="20"/>
              </w:rPr>
              <w:t>: DG 2</w:t>
            </w:r>
            <w:r w:rsidRPr="00C61516">
              <w:rPr>
                <w:b/>
                <w:sz w:val="20"/>
                <w:vertAlign w:val="superscript"/>
              </w:rPr>
              <w:t>nd</w:t>
            </w:r>
            <w:r>
              <w:rPr>
                <w:b/>
                <w:sz w:val="20"/>
              </w:rPr>
              <w:t>: KC</w:t>
            </w:r>
          </w:p>
          <w:p w14:paraId="490C56F5" w14:textId="06A66E31" w:rsidR="00C61516" w:rsidRDefault="00C61516">
            <w:pPr>
              <w:pStyle w:val="TableParagraph"/>
              <w:spacing w:before="1"/>
              <w:ind w:left="109"/>
              <w:rPr>
                <w:b/>
                <w:sz w:val="20"/>
              </w:rPr>
            </w:pPr>
            <w:r>
              <w:rPr>
                <w:b/>
                <w:sz w:val="20"/>
              </w:rPr>
              <w:t xml:space="preserve">FOR: ET, KN, DG, AW, BF, KC, MR, CR, </w:t>
            </w:r>
            <w:r>
              <w:rPr>
                <w:b/>
                <w:sz w:val="20"/>
              </w:rPr>
              <w:lastRenderedPageBreak/>
              <w:t>DP</w:t>
            </w:r>
          </w:p>
          <w:p w14:paraId="4E468B69" w14:textId="77777777" w:rsidR="00C61516" w:rsidRDefault="00C61516">
            <w:pPr>
              <w:pStyle w:val="TableParagraph"/>
              <w:spacing w:before="1"/>
              <w:ind w:left="109"/>
              <w:rPr>
                <w:b/>
                <w:sz w:val="20"/>
              </w:rPr>
            </w:pPr>
            <w:r>
              <w:rPr>
                <w:b/>
                <w:sz w:val="20"/>
              </w:rPr>
              <w:t>AGAINST: N/A</w:t>
            </w:r>
          </w:p>
          <w:p w14:paraId="208DA04F" w14:textId="71AEFF26" w:rsidR="00C61516" w:rsidRDefault="00C61516">
            <w:pPr>
              <w:pStyle w:val="TableParagraph"/>
              <w:spacing w:before="1"/>
              <w:ind w:left="109"/>
              <w:rPr>
                <w:b/>
                <w:sz w:val="20"/>
              </w:rPr>
            </w:pPr>
            <w:r>
              <w:rPr>
                <w:b/>
                <w:sz w:val="20"/>
              </w:rPr>
              <w:t xml:space="preserve">ABSTAIN: N/A </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70997BD1" w:rsidR="00C559E7" w:rsidRDefault="00C559E7" w:rsidP="006C5D05">
            <w:pPr>
              <w:pStyle w:val="TableParagraph"/>
              <w:tabs>
                <w:tab w:val="left" w:pos="827"/>
              </w:tabs>
              <w:spacing w:before="109" w:line="217" w:lineRule="exact"/>
              <w:ind w:left="134"/>
              <w:rPr>
                <w:b/>
                <w:sz w:val="20"/>
              </w:rPr>
            </w:pPr>
            <w:r>
              <w:rPr>
                <w:b/>
                <w:sz w:val="20"/>
              </w:rPr>
              <w:t xml:space="preserve">V. Review &amp; Approval of </w:t>
            </w:r>
            <w:r w:rsidR="008106C1">
              <w:rPr>
                <w:b/>
                <w:sz w:val="20"/>
              </w:rPr>
              <w:t>Novem</w:t>
            </w:r>
            <w:r w:rsidR="00243C5F">
              <w:rPr>
                <w:b/>
                <w:sz w:val="20"/>
              </w:rPr>
              <w:t>ber 2021</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7825F1A5" w14:textId="77777777" w:rsidR="00C559E7" w:rsidRDefault="008106C1" w:rsidP="00052ED4">
            <w:pPr>
              <w:pStyle w:val="TableParagraph"/>
              <w:numPr>
                <w:ilvl w:val="0"/>
                <w:numId w:val="5"/>
              </w:numPr>
              <w:tabs>
                <w:tab w:val="left" w:pos="468"/>
                <w:tab w:val="left" w:pos="469"/>
              </w:tabs>
              <w:spacing w:before="2"/>
              <w:rPr>
                <w:sz w:val="20"/>
              </w:rPr>
            </w:pPr>
            <w:r>
              <w:rPr>
                <w:sz w:val="20"/>
              </w:rPr>
              <w:t>Novem</w:t>
            </w:r>
            <w:r w:rsidR="00243C5F">
              <w:rPr>
                <w:sz w:val="20"/>
              </w:rPr>
              <w:t>ber 2021 financials</w:t>
            </w:r>
          </w:p>
          <w:p w14:paraId="28D3EB8C" w14:textId="77777777" w:rsidR="003D1C24" w:rsidRDefault="002550B3" w:rsidP="00052ED4">
            <w:pPr>
              <w:pStyle w:val="TableParagraph"/>
              <w:numPr>
                <w:ilvl w:val="0"/>
                <w:numId w:val="5"/>
              </w:numPr>
              <w:tabs>
                <w:tab w:val="left" w:pos="468"/>
                <w:tab w:val="left" w:pos="469"/>
              </w:tabs>
              <w:spacing w:before="2"/>
              <w:rPr>
                <w:sz w:val="20"/>
              </w:rPr>
            </w:pPr>
            <w:r>
              <w:rPr>
                <w:sz w:val="20"/>
              </w:rPr>
              <w:t>No major variances to note</w:t>
            </w:r>
          </w:p>
          <w:p w14:paraId="64714C58" w14:textId="2D7F57BA" w:rsidR="002550B3" w:rsidRDefault="002550B3" w:rsidP="00052ED4">
            <w:pPr>
              <w:pStyle w:val="TableParagraph"/>
              <w:numPr>
                <w:ilvl w:val="0"/>
                <w:numId w:val="5"/>
              </w:numPr>
              <w:tabs>
                <w:tab w:val="left" w:pos="468"/>
                <w:tab w:val="left" w:pos="469"/>
              </w:tabs>
              <w:spacing w:before="2"/>
              <w:rPr>
                <w:sz w:val="20"/>
              </w:rPr>
            </w:pPr>
            <w:r>
              <w:rPr>
                <w:sz w:val="20"/>
              </w:rPr>
              <w:t>ESSER and Title grant money delayed due to grant review; expected to receive soon</w:t>
            </w:r>
          </w:p>
        </w:tc>
        <w:tc>
          <w:tcPr>
            <w:tcW w:w="1288" w:type="dxa"/>
          </w:tcPr>
          <w:p w14:paraId="698AC640" w14:textId="68331829" w:rsidR="00C559E7" w:rsidRDefault="00243C5F" w:rsidP="00A9520C">
            <w:pPr>
              <w:pStyle w:val="TableParagraph"/>
              <w:spacing w:before="3"/>
              <w:rPr>
                <w:sz w:val="20"/>
                <w:szCs w:val="20"/>
              </w:rPr>
            </w:pPr>
            <w:r>
              <w:rPr>
                <w:sz w:val="20"/>
                <w:szCs w:val="20"/>
              </w:rPr>
              <w:t>9:15am</w:t>
            </w:r>
          </w:p>
        </w:tc>
        <w:tc>
          <w:tcPr>
            <w:tcW w:w="1852" w:type="dxa"/>
          </w:tcPr>
          <w:p w14:paraId="412D862F" w14:textId="77777777" w:rsidR="00C559E7" w:rsidRDefault="00611B99">
            <w:pPr>
              <w:pStyle w:val="TableParagraph"/>
              <w:spacing w:before="1"/>
              <w:ind w:left="109"/>
              <w:rPr>
                <w:b/>
                <w:sz w:val="20"/>
              </w:rPr>
            </w:pPr>
            <w:r>
              <w:rPr>
                <w:b/>
                <w:sz w:val="20"/>
              </w:rPr>
              <w:t>VOTE</w:t>
            </w:r>
          </w:p>
          <w:p w14:paraId="0A8182BC" w14:textId="123DD4E6" w:rsidR="00C61516" w:rsidRDefault="00C61516" w:rsidP="00C61516">
            <w:pPr>
              <w:pStyle w:val="TableParagraph"/>
              <w:spacing w:before="1"/>
              <w:ind w:left="109"/>
              <w:rPr>
                <w:b/>
                <w:sz w:val="20"/>
              </w:rPr>
            </w:pPr>
            <w:r>
              <w:rPr>
                <w:b/>
                <w:sz w:val="20"/>
              </w:rPr>
              <w:t>1</w:t>
            </w:r>
            <w:r w:rsidRPr="00C61516">
              <w:rPr>
                <w:b/>
                <w:sz w:val="20"/>
                <w:vertAlign w:val="superscript"/>
              </w:rPr>
              <w:t>st</w:t>
            </w:r>
            <w:r>
              <w:rPr>
                <w:b/>
                <w:sz w:val="20"/>
              </w:rPr>
              <w:t xml:space="preserve">: </w:t>
            </w:r>
            <w:r w:rsidR="00CF7B20">
              <w:rPr>
                <w:b/>
                <w:sz w:val="20"/>
              </w:rPr>
              <w:t>AW</w:t>
            </w:r>
            <w:r>
              <w:rPr>
                <w:b/>
                <w:sz w:val="20"/>
              </w:rPr>
              <w:t xml:space="preserve"> 2</w:t>
            </w:r>
            <w:r w:rsidRPr="00C61516">
              <w:rPr>
                <w:b/>
                <w:sz w:val="20"/>
                <w:vertAlign w:val="superscript"/>
              </w:rPr>
              <w:t>nd</w:t>
            </w:r>
            <w:r>
              <w:rPr>
                <w:b/>
                <w:sz w:val="20"/>
              </w:rPr>
              <w:t xml:space="preserve">: </w:t>
            </w:r>
            <w:r w:rsidR="00CF7B20">
              <w:rPr>
                <w:b/>
                <w:sz w:val="20"/>
              </w:rPr>
              <w:t>MR</w:t>
            </w:r>
          </w:p>
          <w:p w14:paraId="25811414" w14:textId="77777777" w:rsidR="00C61516" w:rsidRDefault="00C61516" w:rsidP="00C61516">
            <w:pPr>
              <w:pStyle w:val="TableParagraph"/>
              <w:spacing w:before="1"/>
              <w:ind w:left="109"/>
              <w:rPr>
                <w:b/>
                <w:sz w:val="20"/>
              </w:rPr>
            </w:pPr>
            <w:r>
              <w:rPr>
                <w:b/>
                <w:sz w:val="20"/>
              </w:rPr>
              <w:t>FOR: ET, KN, DG, AW, BF, KC, MR, CR, DP</w:t>
            </w:r>
          </w:p>
          <w:p w14:paraId="63EC1C6E" w14:textId="77777777" w:rsidR="00C61516" w:rsidRDefault="00C61516" w:rsidP="00C61516">
            <w:pPr>
              <w:pStyle w:val="TableParagraph"/>
              <w:spacing w:before="1"/>
              <w:ind w:left="109"/>
              <w:rPr>
                <w:b/>
                <w:sz w:val="20"/>
              </w:rPr>
            </w:pPr>
            <w:r>
              <w:rPr>
                <w:b/>
                <w:sz w:val="20"/>
              </w:rPr>
              <w:t>AGAINST: N/A</w:t>
            </w:r>
          </w:p>
          <w:p w14:paraId="0BE46FE0" w14:textId="740B87A4" w:rsidR="00C61516" w:rsidRDefault="00C61516" w:rsidP="00C61516">
            <w:pPr>
              <w:pStyle w:val="TableParagraph"/>
              <w:spacing w:before="1"/>
              <w:ind w:left="109"/>
              <w:rPr>
                <w:b/>
                <w:sz w:val="20"/>
              </w:rPr>
            </w:pPr>
            <w:r>
              <w:rPr>
                <w:b/>
                <w:sz w:val="20"/>
              </w:rPr>
              <w:t>ABSTAIN: N/A</w:t>
            </w:r>
          </w:p>
        </w:tc>
      </w:tr>
      <w:tr w:rsidR="00FF42D0" w14:paraId="205630BD" w14:textId="77777777" w:rsidTr="002F687F">
        <w:trPr>
          <w:trHeight w:val="657"/>
        </w:trPr>
        <w:tc>
          <w:tcPr>
            <w:tcW w:w="3310" w:type="dxa"/>
          </w:tcPr>
          <w:p w14:paraId="4C8EC439" w14:textId="40E8ECBF" w:rsidR="00FF42D0" w:rsidRDefault="00FF42D0" w:rsidP="006C5D05">
            <w:pPr>
              <w:pStyle w:val="TableParagraph"/>
              <w:tabs>
                <w:tab w:val="left" w:pos="827"/>
              </w:tabs>
              <w:spacing w:before="109" w:line="217" w:lineRule="exact"/>
              <w:ind w:left="134"/>
              <w:rPr>
                <w:b/>
                <w:sz w:val="20"/>
              </w:rPr>
            </w:pPr>
            <w:r>
              <w:rPr>
                <w:b/>
                <w:sz w:val="20"/>
              </w:rPr>
              <w:t xml:space="preserve">VI. </w:t>
            </w:r>
            <w:r w:rsidR="005073AD">
              <w:rPr>
                <w:b/>
                <w:sz w:val="20"/>
              </w:rPr>
              <w:t>Approval of New Trustee</w:t>
            </w:r>
          </w:p>
        </w:tc>
        <w:tc>
          <w:tcPr>
            <w:tcW w:w="1864" w:type="dxa"/>
          </w:tcPr>
          <w:p w14:paraId="3EB15F92" w14:textId="77777777" w:rsidR="00FF42D0" w:rsidRDefault="005073AD" w:rsidP="001326FD">
            <w:pPr>
              <w:pStyle w:val="TableParagraph"/>
              <w:spacing w:before="1"/>
              <w:ind w:left="107"/>
              <w:rPr>
                <w:sz w:val="20"/>
              </w:rPr>
            </w:pPr>
            <w:r>
              <w:rPr>
                <w:sz w:val="20"/>
              </w:rPr>
              <w:t>Chair</w:t>
            </w:r>
          </w:p>
          <w:p w14:paraId="1C0A9268" w14:textId="124F1095" w:rsidR="005073AD" w:rsidRDefault="005073AD" w:rsidP="001326FD">
            <w:pPr>
              <w:pStyle w:val="TableParagraph"/>
              <w:spacing w:before="1"/>
              <w:ind w:left="107"/>
              <w:rPr>
                <w:sz w:val="20"/>
              </w:rPr>
            </w:pPr>
            <w:r>
              <w:rPr>
                <w:sz w:val="20"/>
              </w:rPr>
              <w:t>Governance Committee</w:t>
            </w:r>
          </w:p>
        </w:tc>
        <w:tc>
          <w:tcPr>
            <w:tcW w:w="2474" w:type="dxa"/>
          </w:tcPr>
          <w:p w14:paraId="5C9F4F22" w14:textId="7242CD5F" w:rsidR="00FF42D0" w:rsidRDefault="005073AD" w:rsidP="00052ED4">
            <w:pPr>
              <w:pStyle w:val="TableParagraph"/>
              <w:numPr>
                <w:ilvl w:val="0"/>
                <w:numId w:val="5"/>
              </w:numPr>
              <w:tabs>
                <w:tab w:val="left" w:pos="468"/>
                <w:tab w:val="left" w:pos="469"/>
              </w:tabs>
              <w:spacing w:before="2"/>
              <w:rPr>
                <w:sz w:val="20"/>
              </w:rPr>
            </w:pPr>
            <w:r>
              <w:rPr>
                <w:sz w:val="20"/>
              </w:rPr>
              <w:t>Aaron Bennett Resume</w:t>
            </w:r>
            <w:r w:rsidR="003D1C24">
              <w:rPr>
                <w:sz w:val="20"/>
              </w:rPr>
              <w:t xml:space="preserve">- trustees voted to approve appointment &amp; add Aaron to board </w:t>
            </w:r>
          </w:p>
        </w:tc>
        <w:tc>
          <w:tcPr>
            <w:tcW w:w="1288" w:type="dxa"/>
          </w:tcPr>
          <w:p w14:paraId="66ABC3C2" w14:textId="3DB11BE5" w:rsidR="00FF42D0" w:rsidRDefault="005073AD" w:rsidP="00A9520C">
            <w:pPr>
              <w:pStyle w:val="TableParagraph"/>
              <w:spacing w:before="3"/>
              <w:rPr>
                <w:sz w:val="20"/>
                <w:szCs w:val="20"/>
              </w:rPr>
            </w:pPr>
            <w:r>
              <w:rPr>
                <w:sz w:val="20"/>
                <w:szCs w:val="20"/>
              </w:rPr>
              <w:t xml:space="preserve">9:25am </w:t>
            </w:r>
          </w:p>
        </w:tc>
        <w:tc>
          <w:tcPr>
            <w:tcW w:w="1852" w:type="dxa"/>
          </w:tcPr>
          <w:p w14:paraId="52B7E520" w14:textId="77777777" w:rsidR="00CF7B20" w:rsidRDefault="00CF7B20" w:rsidP="00CF7B20">
            <w:pPr>
              <w:pStyle w:val="TableParagraph"/>
              <w:spacing w:before="1"/>
              <w:ind w:left="109"/>
              <w:rPr>
                <w:b/>
                <w:sz w:val="20"/>
              </w:rPr>
            </w:pPr>
            <w:r>
              <w:rPr>
                <w:b/>
                <w:sz w:val="20"/>
              </w:rPr>
              <w:t>VOTE</w:t>
            </w:r>
          </w:p>
          <w:p w14:paraId="73DDCBAC" w14:textId="5A287CB4" w:rsidR="00CF7B20" w:rsidRDefault="00CF7B20" w:rsidP="00CF7B20">
            <w:pPr>
              <w:pStyle w:val="TableParagraph"/>
              <w:spacing w:before="1"/>
              <w:ind w:left="109"/>
              <w:rPr>
                <w:b/>
                <w:sz w:val="20"/>
              </w:rPr>
            </w:pPr>
            <w:r>
              <w:rPr>
                <w:b/>
                <w:sz w:val="20"/>
              </w:rPr>
              <w:t>1</w:t>
            </w:r>
            <w:r w:rsidRPr="00C61516">
              <w:rPr>
                <w:b/>
                <w:sz w:val="20"/>
                <w:vertAlign w:val="superscript"/>
              </w:rPr>
              <w:t>st</w:t>
            </w:r>
            <w:r>
              <w:rPr>
                <w:b/>
                <w:sz w:val="20"/>
              </w:rPr>
              <w:t xml:space="preserve">: </w:t>
            </w:r>
            <w:r>
              <w:rPr>
                <w:b/>
                <w:sz w:val="20"/>
              </w:rPr>
              <w:t>CR</w:t>
            </w:r>
            <w:r>
              <w:rPr>
                <w:b/>
                <w:sz w:val="20"/>
              </w:rPr>
              <w:t xml:space="preserve"> 2</w:t>
            </w:r>
            <w:r w:rsidRPr="00C61516">
              <w:rPr>
                <w:b/>
                <w:sz w:val="20"/>
                <w:vertAlign w:val="superscript"/>
              </w:rPr>
              <w:t>nd</w:t>
            </w:r>
            <w:r>
              <w:rPr>
                <w:b/>
                <w:sz w:val="20"/>
              </w:rPr>
              <w:t xml:space="preserve">: </w:t>
            </w:r>
            <w:r>
              <w:rPr>
                <w:b/>
                <w:sz w:val="20"/>
              </w:rPr>
              <w:t>KC</w:t>
            </w:r>
          </w:p>
          <w:p w14:paraId="1EDB7787" w14:textId="77777777" w:rsidR="00CF7B20" w:rsidRDefault="00CF7B20" w:rsidP="00CF7B20">
            <w:pPr>
              <w:pStyle w:val="TableParagraph"/>
              <w:spacing w:before="1"/>
              <w:ind w:left="109"/>
              <w:rPr>
                <w:b/>
                <w:sz w:val="20"/>
              </w:rPr>
            </w:pPr>
            <w:r>
              <w:rPr>
                <w:b/>
                <w:sz w:val="20"/>
              </w:rPr>
              <w:t>FOR: ET, KN, DG, AW, BF, KC, MR, CR, DP</w:t>
            </w:r>
          </w:p>
          <w:p w14:paraId="64853B33" w14:textId="77777777" w:rsidR="00CF7B20" w:rsidRDefault="00CF7B20" w:rsidP="00CF7B20">
            <w:pPr>
              <w:pStyle w:val="TableParagraph"/>
              <w:spacing w:before="1"/>
              <w:ind w:left="109"/>
              <w:rPr>
                <w:b/>
                <w:sz w:val="20"/>
              </w:rPr>
            </w:pPr>
            <w:r>
              <w:rPr>
                <w:b/>
                <w:sz w:val="20"/>
              </w:rPr>
              <w:t>AGAINST: N/A</w:t>
            </w:r>
          </w:p>
          <w:p w14:paraId="6681E5B5" w14:textId="663D0677" w:rsidR="00FF42D0" w:rsidRDefault="00CF7B20" w:rsidP="00CF7B20">
            <w:pPr>
              <w:pStyle w:val="TableParagraph"/>
              <w:spacing w:before="1"/>
              <w:ind w:left="109"/>
              <w:rPr>
                <w:b/>
                <w:sz w:val="20"/>
              </w:rPr>
            </w:pPr>
            <w:r>
              <w:rPr>
                <w:b/>
                <w:sz w:val="20"/>
              </w:rPr>
              <w:t>ABSTAIN: N/A</w:t>
            </w:r>
          </w:p>
        </w:tc>
      </w:tr>
      <w:tr w:rsidR="00910A06" w14:paraId="393F3DF2" w14:textId="77777777" w:rsidTr="002F687F">
        <w:trPr>
          <w:trHeight w:val="657"/>
        </w:trPr>
        <w:tc>
          <w:tcPr>
            <w:tcW w:w="3310" w:type="dxa"/>
          </w:tcPr>
          <w:p w14:paraId="31FC1E7C" w14:textId="57392A07" w:rsidR="00910A06" w:rsidRDefault="00910A06" w:rsidP="00910A06">
            <w:pPr>
              <w:pStyle w:val="TableParagraph"/>
              <w:tabs>
                <w:tab w:val="left" w:pos="827"/>
              </w:tabs>
              <w:spacing w:before="109" w:line="217" w:lineRule="exact"/>
              <w:ind w:left="134"/>
              <w:rPr>
                <w:b/>
                <w:sz w:val="20"/>
              </w:rPr>
            </w:pPr>
            <w:r>
              <w:rPr>
                <w:b/>
                <w:sz w:val="20"/>
              </w:rPr>
              <w:t>V</w:t>
            </w:r>
            <w:r w:rsidR="00FF42D0">
              <w:rPr>
                <w:b/>
                <w:sz w:val="20"/>
              </w:rPr>
              <w:t>I</w:t>
            </w:r>
            <w:r w:rsidR="0036420F">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474" w:type="dxa"/>
          </w:tcPr>
          <w:p w14:paraId="5DD0B5C9" w14:textId="23980EF2" w:rsidR="00321099" w:rsidRPr="00052ED4" w:rsidRDefault="00360FC2" w:rsidP="00B51473">
            <w:pPr>
              <w:pStyle w:val="TableParagraph"/>
              <w:numPr>
                <w:ilvl w:val="0"/>
                <w:numId w:val="3"/>
              </w:numPr>
              <w:rPr>
                <w:rFonts w:ascii="Times New Roman"/>
                <w:sz w:val="20"/>
              </w:rPr>
            </w:pPr>
            <w:r>
              <w:rPr>
                <w:sz w:val="20"/>
              </w:rPr>
              <w:t xml:space="preserve">Enrollment &amp; Staffing Dashboards </w:t>
            </w:r>
            <w:r w:rsidR="00055F5E">
              <w:rPr>
                <w:sz w:val="20"/>
              </w:rPr>
              <w:t>– 4</w:t>
            </w:r>
            <w:r w:rsidR="00055F5E" w:rsidRPr="00055F5E">
              <w:rPr>
                <w:sz w:val="20"/>
                <w:vertAlign w:val="superscript"/>
              </w:rPr>
              <w:t>th</w:t>
            </w:r>
            <w:r w:rsidR="00055F5E">
              <w:rPr>
                <w:sz w:val="20"/>
              </w:rPr>
              <w:t xml:space="preserve"> grade long-term sub needed; enrollment back on budget target</w:t>
            </w:r>
          </w:p>
          <w:p w14:paraId="3F36286A" w14:textId="12F68C24" w:rsidR="00FC0F2B" w:rsidRDefault="006A375F" w:rsidP="006A375F">
            <w:pPr>
              <w:pStyle w:val="TableParagraph"/>
              <w:numPr>
                <w:ilvl w:val="0"/>
                <w:numId w:val="3"/>
              </w:numPr>
              <w:rPr>
                <w:sz w:val="20"/>
              </w:rPr>
            </w:pPr>
            <w:r>
              <w:rPr>
                <w:sz w:val="20"/>
              </w:rPr>
              <w:t>Scholar &amp; Family Survey</w:t>
            </w:r>
            <w:r w:rsidR="00055F5E">
              <w:rPr>
                <w:sz w:val="20"/>
              </w:rPr>
              <w:t>- overwhelming family satisfaction continues</w:t>
            </w:r>
            <w:r>
              <w:rPr>
                <w:sz w:val="20"/>
              </w:rPr>
              <w:t xml:space="preserve"> </w:t>
            </w:r>
          </w:p>
          <w:p w14:paraId="1E361785" w14:textId="3051E546" w:rsidR="001F32A5" w:rsidRPr="00FC0F2B" w:rsidRDefault="001F32A5" w:rsidP="006A375F">
            <w:pPr>
              <w:pStyle w:val="TableParagraph"/>
              <w:numPr>
                <w:ilvl w:val="0"/>
                <w:numId w:val="3"/>
              </w:numPr>
              <w:rPr>
                <w:sz w:val="20"/>
              </w:rPr>
            </w:pPr>
            <w:r>
              <w:rPr>
                <w:sz w:val="20"/>
              </w:rPr>
              <w:t xml:space="preserve">2022 School Priorities </w:t>
            </w:r>
            <w:r w:rsidR="003D1C24">
              <w:rPr>
                <w:sz w:val="20"/>
              </w:rPr>
              <w:t>–</w:t>
            </w:r>
            <w:r w:rsidR="00055F5E">
              <w:rPr>
                <w:sz w:val="20"/>
              </w:rPr>
              <w:t xml:space="preserve"> </w:t>
            </w:r>
            <w:r w:rsidR="003D1C24">
              <w:rPr>
                <w:sz w:val="20"/>
              </w:rPr>
              <w:t xml:space="preserve">progress to goals to be reported out monthly </w:t>
            </w:r>
          </w:p>
        </w:tc>
        <w:tc>
          <w:tcPr>
            <w:tcW w:w="1288" w:type="dxa"/>
          </w:tcPr>
          <w:p w14:paraId="20B78E64" w14:textId="48E09197" w:rsidR="00910A06" w:rsidRDefault="005633E2" w:rsidP="00910A06">
            <w:pPr>
              <w:pStyle w:val="TableParagraph"/>
              <w:ind w:left="108"/>
              <w:rPr>
                <w:sz w:val="20"/>
              </w:rPr>
            </w:pPr>
            <w:r>
              <w:rPr>
                <w:sz w:val="20"/>
              </w:rPr>
              <w:t>9:</w:t>
            </w:r>
            <w:r w:rsidR="005073AD">
              <w:rPr>
                <w:sz w:val="20"/>
              </w:rPr>
              <w:t>30</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6E4393" w14:paraId="59C3F982" w14:textId="77777777" w:rsidTr="002F687F">
        <w:trPr>
          <w:trHeight w:val="657"/>
        </w:trPr>
        <w:tc>
          <w:tcPr>
            <w:tcW w:w="3310" w:type="dxa"/>
          </w:tcPr>
          <w:p w14:paraId="211CE4A9" w14:textId="725BA802" w:rsidR="006E4393" w:rsidRDefault="000312DF" w:rsidP="00910A06">
            <w:pPr>
              <w:pStyle w:val="TableParagraph"/>
              <w:tabs>
                <w:tab w:val="left" w:pos="827"/>
              </w:tabs>
              <w:spacing w:before="109" w:line="217" w:lineRule="exact"/>
              <w:ind w:left="134"/>
              <w:rPr>
                <w:b/>
                <w:sz w:val="20"/>
              </w:rPr>
            </w:pPr>
            <w:r>
              <w:rPr>
                <w:b/>
                <w:sz w:val="20"/>
              </w:rPr>
              <w:t>VII</w:t>
            </w:r>
            <w:r w:rsidR="0036420F">
              <w:rPr>
                <w:b/>
                <w:sz w:val="20"/>
              </w:rPr>
              <w:t>I</w:t>
            </w:r>
            <w:r w:rsidR="006E4393">
              <w:rPr>
                <w:b/>
                <w:sz w:val="20"/>
              </w:rPr>
              <w:t xml:space="preserve">. </w:t>
            </w:r>
            <w:r w:rsidR="006E3BF4">
              <w:rPr>
                <w:b/>
                <w:sz w:val="20"/>
              </w:rPr>
              <w:t>Charter Renewal Process</w:t>
            </w:r>
            <w:r w:rsidR="00F302FC">
              <w:rPr>
                <w:b/>
                <w:sz w:val="20"/>
              </w:rPr>
              <w:t xml:space="preserve"> </w:t>
            </w:r>
          </w:p>
        </w:tc>
        <w:tc>
          <w:tcPr>
            <w:tcW w:w="1864" w:type="dxa"/>
          </w:tcPr>
          <w:p w14:paraId="6C7CE462" w14:textId="7DAAA22D" w:rsidR="006E4393" w:rsidRDefault="006E3BF4" w:rsidP="00910A06">
            <w:pPr>
              <w:pStyle w:val="TableParagraph"/>
              <w:ind w:left="107" w:right="617"/>
              <w:rPr>
                <w:sz w:val="20"/>
              </w:rPr>
            </w:pPr>
            <w:r>
              <w:rPr>
                <w:sz w:val="20"/>
              </w:rPr>
              <w:t>Head of School</w:t>
            </w:r>
          </w:p>
        </w:tc>
        <w:tc>
          <w:tcPr>
            <w:tcW w:w="2474" w:type="dxa"/>
          </w:tcPr>
          <w:p w14:paraId="06466DD4" w14:textId="77777777" w:rsidR="006E3BF4" w:rsidRDefault="004E1552" w:rsidP="00CE52F3">
            <w:pPr>
              <w:pStyle w:val="TableParagraph"/>
              <w:numPr>
                <w:ilvl w:val="0"/>
                <w:numId w:val="3"/>
              </w:numPr>
              <w:rPr>
                <w:sz w:val="20"/>
              </w:rPr>
            </w:pPr>
            <w:r>
              <w:rPr>
                <w:sz w:val="20"/>
              </w:rPr>
              <w:t>Deep dive</w:t>
            </w:r>
            <w:r w:rsidR="000312DF">
              <w:rPr>
                <w:sz w:val="20"/>
              </w:rPr>
              <w:t xml:space="preserve"> #1</w:t>
            </w:r>
            <w:r>
              <w:rPr>
                <w:sz w:val="20"/>
              </w:rPr>
              <w:t xml:space="preserve"> into board’s role in renewal</w:t>
            </w:r>
          </w:p>
          <w:p w14:paraId="0E527E43" w14:textId="1A29869E" w:rsidR="001C6EF3" w:rsidRDefault="001C6EF3" w:rsidP="00CE52F3">
            <w:pPr>
              <w:pStyle w:val="TableParagraph"/>
              <w:numPr>
                <w:ilvl w:val="0"/>
                <w:numId w:val="3"/>
              </w:numPr>
              <w:rPr>
                <w:sz w:val="20"/>
              </w:rPr>
            </w:pPr>
            <w:r>
              <w:rPr>
                <w:sz w:val="20"/>
              </w:rPr>
              <w:t xml:space="preserve">Begin policy review at each month’s meeting </w:t>
            </w:r>
          </w:p>
        </w:tc>
        <w:tc>
          <w:tcPr>
            <w:tcW w:w="1288" w:type="dxa"/>
          </w:tcPr>
          <w:p w14:paraId="0DC29128" w14:textId="7C32F33E" w:rsidR="006E4393" w:rsidRDefault="00363763" w:rsidP="000D68A3">
            <w:pPr>
              <w:pStyle w:val="TableParagraph"/>
              <w:spacing w:before="10"/>
              <w:rPr>
                <w:sz w:val="20"/>
                <w:szCs w:val="20"/>
              </w:rPr>
            </w:pPr>
            <w:r>
              <w:rPr>
                <w:sz w:val="20"/>
                <w:szCs w:val="20"/>
              </w:rPr>
              <w:t xml:space="preserve"> </w:t>
            </w:r>
            <w:r w:rsidR="000312DF">
              <w:rPr>
                <w:sz w:val="20"/>
                <w:szCs w:val="20"/>
              </w:rPr>
              <w:t>9:45am</w:t>
            </w:r>
          </w:p>
        </w:tc>
        <w:tc>
          <w:tcPr>
            <w:tcW w:w="1852" w:type="dxa"/>
          </w:tcPr>
          <w:p w14:paraId="7C476393" w14:textId="77777777" w:rsidR="006E4393" w:rsidRDefault="006E4393" w:rsidP="00910A06">
            <w:pPr>
              <w:pStyle w:val="TableParagraph"/>
              <w:rPr>
                <w:rFonts w:ascii="Times New Roman"/>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E08B76E" w:rsidR="00910A06" w:rsidRDefault="00175347" w:rsidP="00A9520C">
            <w:pPr>
              <w:pStyle w:val="TableParagraph"/>
              <w:tabs>
                <w:tab w:val="left" w:pos="827"/>
              </w:tabs>
              <w:rPr>
                <w:b/>
                <w:sz w:val="20"/>
              </w:rPr>
            </w:pPr>
            <w:r>
              <w:rPr>
                <w:b/>
                <w:sz w:val="20"/>
              </w:rPr>
              <w:t xml:space="preserve">  </w:t>
            </w:r>
            <w:r w:rsidR="00E85C1E">
              <w:rPr>
                <w:b/>
                <w:sz w:val="20"/>
              </w:rPr>
              <w:t>X</w:t>
            </w:r>
            <w:r w:rsidR="0036420F">
              <w:rPr>
                <w:b/>
                <w:sz w:val="20"/>
              </w:rPr>
              <w:t>II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1BBAF94C" w14:textId="77777777" w:rsidR="00910A06" w:rsidRDefault="00910A06" w:rsidP="00910A06">
            <w:pPr>
              <w:pStyle w:val="TableParagraph"/>
              <w:spacing w:before="1"/>
              <w:ind w:left="107"/>
              <w:rPr>
                <w:sz w:val="20"/>
              </w:rPr>
            </w:pPr>
            <w:r>
              <w:rPr>
                <w:sz w:val="20"/>
              </w:rPr>
              <w:t>Chair</w:t>
            </w:r>
          </w:p>
        </w:tc>
        <w:tc>
          <w:tcPr>
            <w:tcW w:w="2474" w:type="dxa"/>
          </w:tcPr>
          <w:p w14:paraId="2E2E3779" w14:textId="77777777" w:rsidR="00F52907" w:rsidRDefault="00193845" w:rsidP="00D41D80">
            <w:pPr>
              <w:pStyle w:val="TableParagraph"/>
              <w:spacing w:before="1"/>
              <w:ind w:left="108" w:right="137"/>
              <w:rPr>
                <w:sz w:val="20"/>
              </w:rPr>
            </w:pPr>
            <w:r>
              <w:rPr>
                <w:sz w:val="20"/>
              </w:rPr>
              <w:t>Joelle to connect directly with committee chairs for January meetings &amp; ongoing schedule</w:t>
            </w:r>
          </w:p>
          <w:p w14:paraId="75EF402B" w14:textId="77777777" w:rsidR="00193845" w:rsidRDefault="00193845" w:rsidP="00D41D80">
            <w:pPr>
              <w:pStyle w:val="TableParagraph"/>
              <w:spacing w:before="1"/>
              <w:ind w:left="108" w:right="137"/>
              <w:rPr>
                <w:sz w:val="20"/>
              </w:rPr>
            </w:pPr>
          </w:p>
          <w:p w14:paraId="21F16133" w14:textId="77777777" w:rsidR="00193845" w:rsidRDefault="00193845" w:rsidP="00D41D80">
            <w:pPr>
              <w:pStyle w:val="TableParagraph"/>
              <w:spacing w:before="1"/>
              <w:ind w:left="108" w:right="137"/>
              <w:rPr>
                <w:sz w:val="20"/>
              </w:rPr>
            </w:pPr>
            <w:r>
              <w:rPr>
                <w:sz w:val="20"/>
              </w:rPr>
              <w:t>Reach out to new trustee for onboarding</w:t>
            </w:r>
          </w:p>
          <w:p w14:paraId="355782D9" w14:textId="77777777" w:rsidR="00193845" w:rsidRDefault="00193845" w:rsidP="00D41D80">
            <w:pPr>
              <w:pStyle w:val="TableParagraph"/>
              <w:spacing w:before="1"/>
              <w:ind w:left="108" w:right="137"/>
              <w:rPr>
                <w:sz w:val="20"/>
              </w:rPr>
            </w:pPr>
          </w:p>
          <w:p w14:paraId="6EFA8F61" w14:textId="57E0898E" w:rsidR="00193845" w:rsidRDefault="001C6EF3" w:rsidP="00D41D80">
            <w:pPr>
              <w:pStyle w:val="TableParagraph"/>
              <w:spacing w:before="1"/>
              <w:ind w:left="108" w:right="137"/>
              <w:rPr>
                <w:sz w:val="20"/>
              </w:rPr>
            </w:pPr>
            <w:r>
              <w:rPr>
                <w:sz w:val="20"/>
              </w:rPr>
              <w:t xml:space="preserve">Begin monthly review of 2 board policies to prepare for renewal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E44EF0A" w14:textId="77777777" w:rsidR="00CF7B20" w:rsidRDefault="00CF7B20" w:rsidP="00CF7B20">
            <w:pPr>
              <w:pStyle w:val="TableParagraph"/>
              <w:spacing w:before="1"/>
              <w:ind w:left="109"/>
              <w:rPr>
                <w:b/>
                <w:sz w:val="20"/>
              </w:rPr>
            </w:pPr>
            <w:r>
              <w:rPr>
                <w:b/>
                <w:sz w:val="20"/>
              </w:rPr>
              <w:t>VOTE</w:t>
            </w:r>
          </w:p>
          <w:p w14:paraId="15933C49" w14:textId="0565D2E2" w:rsidR="00CF7B20" w:rsidRDefault="00CF7B20" w:rsidP="00CF7B20">
            <w:pPr>
              <w:pStyle w:val="TableParagraph"/>
              <w:spacing w:before="1"/>
              <w:ind w:left="109"/>
              <w:rPr>
                <w:b/>
                <w:sz w:val="20"/>
              </w:rPr>
            </w:pPr>
            <w:r>
              <w:rPr>
                <w:b/>
                <w:sz w:val="20"/>
              </w:rPr>
              <w:t>1</w:t>
            </w:r>
            <w:r w:rsidRPr="00C61516">
              <w:rPr>
                <w:b/>
                <w:sz w:val="20"/>
                <w:vertAlign w:val="superscript"/>
              </w:rPr>
              <w:t>st</w:t>
            </w:r>
            <w:r>
              <w:rPr>
                <w:b/>
                <w:sz w:val="20"/>
              </w:rPr>
              <w:t xml:space="preserve">: </w:t>
            </w:r>
            <w:r w:rsidR="00193845">
              <w:rPr>
                <w:b/>
                <w:sz w:val="20"/>
              </w:rPr>
              <w:t>BF</w:t>
            </w:r>
            <w:r>
              <w:rPr>
                <w:b/>
                <w:sz w:val="20"/>
              </w:rPr>
              <w:t xml:space="preserve"> 2</w:t>
            </w:r>
            <w:r w:rsidRPr="00C61516">
              <w:rPr>
                <w:b/>
                <w:sz w:val="20"/>
                <w:vertAlign w:val="superscript"/>
              </w:rPr>
              <w:t>nd</w:t>
            </w:r>
            <w:r>
              <w:rPr>
                <w:b/>
                <w:sz w:val="20"/>
              </w:rPr>
              <w:t xml:space="preserve">: </w:t>
            </w:r>
            <w:r w:rsidR="00193845">
              <w:rPr>
                <w:b/>
                <w:sz w:val="20"/>
              </w:rPr>
              <w:t>CR</w:t>
            </w:r>
          </w:p>
          <w:p w14:paraId="4C7C7457" w14:textId="77777777" w:rsidR="00CF7B20" w:rsidRDefault="00CF7B20" w:rsidP="00CF7B20">
            <w:pPr>
              <w:pStyle w:val="TableParagraph"/>
              <w:spacing w:before="1"/>
              <w:ind w:left="109"/>
              <w:rPr>
                <w:b/>
                <w:sz w:val="20"/>
              </w:rPr>
            </w:pPr>
            <w:r>
              <w:rPr>
                <w:b/>
                <w:sz w:val="20"/>
              </w:rPr>
              <w:t>FOR: ET, KN, DG, AW, BF, KC, MR, CR, DP</w:t>
            </w:r>
          </w:p>
          <w:p w14:paraId="5D8813CE" w14:textId="77777777" w:rsidR="00CF7B20" w:rsidRDefault="00CF7B20" w:rsidP="00CF7B20">
            <w:pPr>
              <w:pStyle w:val="TableParagraph"/>
              <w:spacing w:before="1"/>
              <w:ind w:left="109"/>
              <w:rPr>
                <w:b/>
                <w:sz w:val="20"/>
              </w:rPr>
            </w:pPr>
            <w:r>
              <w:rPr>
                <w:b/>
                <w:sz w:val="20"/>
              </w:rPr>
              <w:t>AGAINST: N/A</w:t>
            </w:r>
          </w:p>
          <w:p w14:paraId="08FCB9BB" w14:textId="486CBCBF" w:rsidR="00910A06" w:rsidRDefault="00CF7B20" w:rsidP="00CF7B20">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EBAD" w14:textId="77777777" w:rsidR="00C470A7" w:rsidRDefault="00C470A7">
      <w:r>
        <w:separator/>
      </w:r>
    </w:p>
  </w:endnote>
  <w:endnote w:type="continuationSeparator" w:id="0">
    <w:p w14:paraId="0210F6A5" w14:textId="77777777" w:rsidR="00C470A7" w:rsidRDefault="00C4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0C9B" w14:textId="77777777" w:rsidR="00C470A7" w:rsidRDefault="00C470A7">
      <w:r>
        <w:separator/>
      </w:r>
    </w:p>
  </w:footnote>
  <w:footnote w:type="continuationSeparator" w:id="0">
    <w:p w14:paraId="16655285" w14:textId="77777777" w:rsidR="00C470A7" w:rsidRDefault="00C4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5D8D0729" w:rsidR="000A2656" w:rsidRDefault="00621034" w:rsidP="008A5A06">
                          <w:pPr>
                            <w:pStyle w:val="BodyText"/>
                            <w:spacing w:before="19"/>
                            <w:ind w:right="25"/>
                            <w:jc w:val="both"/>
                          </w:pPr>
                          <w:r>
                            <w:t>December 20,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5D8D0729" w:rsidR="000A2656" w:rsidRDefault="00621034" w:rsidP="008A5A06">
                    <w:pPr>
                      <w:pStyle w:val="BodyText"/>
                      <w:spacing w:before="19"/>
                      <w:ind w:right="25"/>
                      <w:jc w:val="both"/>
                    </w:pPr>
                    <w:r>
                      <w:t>December 20,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4EABAC67" w:rsidR="003B3B7C" w:rsidRDefault="00064BA7">
                          <w:pPr>
                            <w:spacing w:before="20"/>
                            <w:ind w:left="20"/>
                            <w:rPr>
                              <w:b/>
                              <w:sz w:val="28"/>
                            </w:rPr>
                          </w:pPr>
                          <w:r>
                            <w:rPr>
                              <w:b/>
                              <w:sz w:val="28"/>
                            </w:rPr>
                            <w:t xml:space="preserve">Persistence Prep Board Meeting </w:t>
                          </w:r>
                          <w:r w:rsidR="00516EF3">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4EABAC67" w:rsidR="003B3B7C" w:rsidRDefault="00064BA7">
                    <w:pPr>
                      <w:spacing w:before="20"/>
                      <w:ind w:left="20"/>
                      <w:rPr>
                        <w:b/>
                        <w:sz w:val="28"/>
                      </w:rPr>
                    </w:pPr>
                    <w:r>
                      <w:rPr>
                        <w:b/>
                        <w:sz w:val="28"/>
                      </w:rPr>
                      <w:t xml:space="preserve">Persistence Prep Board Meeting </w:t>
                    </w:r>
                    <w:r w:rsidR="00516EF3">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312DF"/>
    <w:rsid w:val="00052ED4"/>
    <w:rsid w:val="00055F5E"/>
    <w:rsid w:val="00064BA7"/>
    <w:rsid w:val="0006670C"/>
    <w:rsid w:val="000A2656"/>
    <w:rsid w:val="000D68A3"/>
    <w:rsid w:val="001326FD"/>
    <w:rsid w:val="00175347"/>
    <w:rsid w:val="001832F8"/>
    <w:rsid w:val="00193845"/>
    <w:rsid w:val="001C6EF3"/>
    <w:rsid w:val="001D676E"/>
    <w:rsid w:val="001E7D9A"/>
    <w:rsid w:val="001F32A5"/>
    <w:rsid w:val="00214948"/>
    <w:rsid w:val="00243C5F"/>
    <w:rsid w:val="00244461"/>
    <w:rsid w:val="002550B3"/>
    <w:rsid w:val="002677B3"/>
    <w:rsid w:val="002F687F"/>
    <w:rsid w:val="003019BC"/>
    <w:rsid w:val="0031676F"/>
    <w:rsid w:val="00321099"/>
    <w:rsid w:val="00356975"/>
    <w:rsid w:val="00360FC2"/>
    <w:rsid w:val="00363763"/>
    <w:rsid w:val="0036420F"/>
    <w:rsid w:val="0038353D"/>
    <w:rsid w:val="003B3B7C"/>
    <w:rsid w:val="003C3D55"/>
    <w:rsid w:val="003D1C24"/>
    <w:rsid w:val="003D3DF6"/>
    <w:rsid w:val="004826ED"/>
    <w:rsid w:val="004B07BC"/>
    <w:rsid w:val="004B29CD"/>
    <w:rsid w:val="004D531E"/>
    <w:rsid w:val="004D593E"/>
    <w:rsid w:val="004E1552"/>
    <w:rsid w:val="004F052C"/>
    <w:rsid w:val="005073AD"/>
    <w:rsid w:val="005079C4"/>
    <w:rsid w:val="00516EF3"/>
    <w:rsid w:val="00536F82"/>
    <w:rsid w:val="00553407"/>
    <w:rsid w:val="005633E2"/>
    <w:rsid w:val="005669AD"/>
    <w:rsid w:val="00593941"/>
    <w:rsid w:val="00594D6C"/>
    <w:rsid w:val="005B0452"/>
    <w:rsid w:val="005D2269"/>
    <w:rsid w:val="005E10C3"/>
    <w:rsid w:val="005F52CF"/>
    <w:rsid w:val="00611B99"/>
    <w:rsid w:val="00621034"/>
    <w:rsid w:val="00621B2C"/>
    <w:rsid w:val="00636752"/>
    <w:rsid w:val="00636E22"/>
    <w:rsid w:val="006A375F"/>
    <w:rsid w:val="006C5D05"/>
    <w:rsid w:val="006E00C7"/>
    <w:rsid w:val="006E3BF4"/>
    <w:rsid w:val="006E4393"/>
    <w:rsid w:val="006F3127"/>
    <w:rsid w:val="00715651"/>
    <w:rsid w:val="00740D87"/>
    <w:rsid w:val="007515C9"/>
    <w:rsid w:val="00787887"/>
    <w:rsid w:val="00787E47"/>
    <w:rsid w:val="0079150D"/>
    <w:rsid w:val="007C456E"/>
    <w:rsid w:val="007D2A52"/>
    <w:rsid w:val="0080484C"/>
    <w:rsid w:val="008106C1"/>
    <w:rsid w:val="008454C6"/>
    <w:rsid w:val="00862862"/>
    <w:rsid w:val="00871701"/>
    <w:rsid w:val="0089476C"/>
    <w:rsid w:val="008A5A06"/>
    <w:rsid w:val="008E230F"/>
    <w:rsid w:val="008E7A3B"/>
    <w:rsid w:val="0090786C"/>
    <w:rsid w:val="00910A06"/>
    <w:rsid w:val="00925312"/>
    <w:rsid w:val="009332F6"/>
    <w:rsid w:val="0099278A"/>
    <w:rsid w:val="009B56AB"/>
    <w:rsid w:val="009C1D49"/>
    <w:rsid w:val="009C391E"/>
    <w:rsid w:val="009D02C8"/>
    <w:rsid w:val="00A12220"/>
    <w:rsid w:val="00A564EB"/>
    <w:rsid w:val="00A71D2B"/>
    <w:rsid w:val="00A9520C"/>
    <w:rsid w:val="00AA3DBA"/>
    <w:rsid w:val="00AD29E3"/>
    <w:rsid w:val="00AD501E"/>
    <w:rsid w:val="00B16552"/>
    <w:rsid w:val="00B20384"/>
    <w:rsid w:val="00B51473"/>
    <w:rsid w:val="00B56E5E"/>
    <w:rsid w:val="00B741D6"/>
    <w:rsid w:val="00BD1093"/>
    <w:rsid w:val="00C0259C"/>
    <w:rsid w:val="00C470A7"/>
    <w:rsid w:val="00C559E7"/>
    <w:rsid w:val="00C61516"/>
    <w:rsid w:val="00CE52F3"/>
    <w:rsid w:val="00CF54A5"/>
    <w:rsid w:val="00CF7B20"/>
    <w:rsid w:val="00D00960"/>
    <w:rsid w:val="00D02C16"/>
    <w:rsid w:val="00D41D80"/>
    <w:rsid w:val="00D43742"/>
    <w:rsid w:val="00D50DF0"/>
    <w:rsid w:val="00D73311"/>
    <w:rsid w:val="00DB6DFD"/>
    <w:rsid w:val="00DC051F"/>
    <w:rsid w:val="00DF6423"/>
    <w:rsid w:val="00E717BE"/>
    <w:rsid w:val="00E85C1E"/>
    <w:rsid w:val="00E95968"/>
    <w:rsid w:val="00EA03E3"/>
    <w:rsid w:val="00EC12EF"/>
    <w:rsid w:val="00EF3A4F"/>
    <w:rsid w:val="00F154CE"/>
    <w:rsid w:val="00F302FC"/>
    <w:rsid w:val="00F4200A"/>
    <w:rsid w:val="00F52907"/>
    <w:rsid w:val="00F54068"/>
    <w:rsid w:val="00F925CD"/>
    <w:rsid w:val="00FA2A61"/>
    <w:rsid w:val="00FC0F2B"/>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11</cp:revision>
  <dcterms:created xsi:type="dcterms:W3CDTF">2022-01-19T13:42:00Z</dcterms:created>
  <dcterms:modified xsi:type="dcterms:W3CDTF">2022-01-19T13:48:00Z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