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proofErr w:type="gramStart"/>
            <w:r>
              <w:rPr>
                <w:i/>
                <w:sz w:val="20"/>
              </w:rPr>
              <w:t>are</w:t>
            </w:r>
            <w:proofErr w:type="gramEnd"/>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rsidTr="00A410B0">
        <w:trPr>
          <w:trHeight w:val="1196"/>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Pr="00A410B0" w:rsidRDefault="00064BA7">
            <w:pPr>
              <w:pStyle w:val="TableParagraph"/>
              <w:ind w:left="107" w:right="119"/>
              <w:rPr>
                <w:sz w:val="16"/>
                <w:szCs w:val="16"/>
              </w:rPr>
            </w:pPr>
            <w:r w:rsidRPr="00A410B0">
              <w:rPr>
                <w:sz w:val="16"/>
                <w:szCs w:val="16"/>
              </w:rPr>
              <w:t xml:space="preserve">Subject to applicable law and to any adopted regulations limiting the total amount of time allocated for public testimony on </w:t>
            </w:r>
            <w:proofErr w:type="gramStart"/>
            <w:r w:rsidRPr="00A410B0">
              <w:rPr>
                <w:sz w:val="16"/>
                <w:szCs w:val="16"/>
              </w:rPr>
              <w:t>particular issues</w:t>
            </w:r>
            <w:proofErr w:type="gramEnd"/>
            <w:r w:rsidRPr="00A410B0">
              <w:rPr>
                <w:sz w:val="16"/>
                <w:szCs w:val="16"/>
              </w:rPr>
              <w:t xml:space="preserve">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Pr="00A401E4" w:rsidRDefault="001832F8">
            <w:pPr>
              <w:pStyle w:val="TableParagraph"/>
              <w:spacing w:before="1" w:line="197" w:lineRule="exact"/>
              <w:ind w:left="107"/>
              <w:rPr>
                <w:b/>
                <w:sz w:val="20"/>
              </w:rPr>
            </w:pPr>
            <w:r w:rsidRPr="00A401E4">
              <w:rPr>
                <w:b/>
                <w:sz w:val="20"/>
              </w:rPr>
              <w:t>Meeting Called By:</w:t>
            </w:r>
          </w:p>
        </w:tc>
        <w:tc>
          <w:tcPr>
            <w:tcW w:w="5299" w:type="dxa"/>
          </w:tcPr>
          <w:p w14:paraId="02AB1E5B" w14:textId="37B3DC4B" w:rsidR="001832F8" w:rsidRPr="00A401E4" w:rsidRDefault="00E96402">
            <w:pPr>
              <w:pStyle w:val="TableParagraph"/>
              <w:rPr>
                <w:sz w:val="14"/>
              </w:rPr>
            </w:pPr>
            <w:r w:rsidRPr="00A401E4">
              <w:rPr>
                <w:sz w:val="14"/>
              </w:rPr>
              <w:t>Elisha Tomasello @ 8:33am</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1F908749" w14:textId="72900A7C" w:rsidR="00A564EB" w:rsidRDefault="00A564EB" w:rsidP="00175347">
            <w:pPr>
              <w:pStyle w:val="TableParagraph"/>
              <w:numPr>
                <w:ilvl w:val="0"/>
                <w:numId w:val="2"/>
              </w:numPr>
              <w:tabs>
                <w:tab w:val="left" w:pos="467"/>
                <w:tab w:val="left" w:pos="468"/>
              </w:tabs>
              <w:ind w:right="356"/>
              <w:rPr>
                <w:sz w:val="20"/>
              </w:rPr>
            </w:pPr>
            <w:r>
              <w:rPr>
                <w:sz w:val="20"/>
              </w:rPr>
              <w:t xml:space="preserve">Review &amp; approve </w:t>
            </w:r>
            <w:r w:rsidR="007C456E">
              <w:rPr>
                <w:sz w:val="20"/>
              </w:rPr>
              <w:t>October</w:t>
            </w:r>
            <w:r>
              <w:rPr>
                <w:sz w:val="20"/>
              </w:rPr>
              <w:t xml:space="preserve"> 2021 financials </w:t>
            </w:r>
          </w:p>
          <w:p w14:paraId="597F44AD" w14:textId="5FC624B3" w:rsidR="00A564EB" w:rsidRDefault="007C456E" w:rsidP="00175347">
            <w:pPr>
              <w:pStyle w:val="TableParagraph"/>
              <w:numPr>
                <w:ilvl w:val="0"/>
                <w:numId w:val="2"/>
              </w:numPr>
              <w:tabs>
                <w:tab w:val="left" w:pos="467"/>
                <w:tab w:val="left" w:pos="468"/>
              </w:tabs>
              <w:ind w:right="356"/>
              <w:rPr>
                <w:sz w:val="20"/>
              </w:rPr>
            </w:pPr>
            <w:r>
              <w:rPr>
                <w:sz w:val="20"/>
              </w:rPr>
              <w:t>Deepen understanding of charter landscape within Buffalo with NYCSA</w:t>
            </w:r>
          </w:p>
          <w:p w14:paraId="12210946" w14:textId="580C3A65" w:rsidR="00D50DF0" w:rsidRDefault="00536F82" w:rsidP="00175347">
            <w:pPr>
              <w:pStyle w:val="TableParagraph"/>
              <w:numPr>
                <w:ilvl w:val="0"/>
                <w:numId w:val="2"/>
              </w:numPr>
              <w:tabs>
                <w:tab w:val="left" w:pos="467"/>
                <w:tab w:val="left" w:pos="468"/>
              </w:tabs>
              <w:ind w:right="356"/>
              <w:rPr>
                <w:sz w:val="20"/>
              </w:rPr>
            </w:pPr>
            <w:r>
              <w:rPr>
                <w:sz w:val="20"/>
              </w:rPr>
              <w:t xml:space="preserve">Review 20-21 state test data </w:t>
            </w:r>
          </w:p>
          <w:p w14:paraId="38EDA5C3" w14:textId="11711EAE" w:rsidR="001832F8" w:rsidRDefault="00D50DF0" w:rsidP="00175347">
            <w:pPr>
              <w:pStyle w:val="TableParagraph"/>
              <w:numPr>
                <w:ilvl w:val="0"/>
                <w:numId w:val="2"/>
              </w:numPr>
              <w:tabs>
                <w:tab w:val="left" w:pos="467"/>
                <w:tab w:val="left" w:pos="468"/>
              </w:tabs>
              <w:ind w:right="356"/>
              <w:rPr>
                <w:sz w:val="20"/>
              </w:rPr>
            </w:pPr>
            <w:r>
              <w:rPr>
                <w:sz w:val="20"/>
              </w:rPr>
              <w:t>Examine road to charter renewal: process, responsibilities, etc.</w:t>
            </w:r>
            <w:r w:rsidR="001832F8">
              <w:rPr>
                <w:sz w:val="20"/>
              </w:rPr>
              <w:t xml:space="preserve"> </w:t>
            </w:r>
          </w:p>
        </w:tc>
      </w:tr>
      <w:tr w:rsidR="001832F8" w14:paraId="6FCDF0CF" w14:textId="77777777" w:rsidTr="008D5E76">
        <w:trPr>
          <w:trHeight w:val="217"/>
        </w:trPr>
        <w:tc>
          <w:tcPr>
            <w:tcW w:w="2904" w:type="dxa"/>
          </w:tcPr>
          <w:p w14:paraId="79187528" w14:textId="77777777" w:rsidR="001832F8" w:rsidRPr="00A401E4" w:rsidRDefault="001832F8">
            <w:pPr>
              <w:pStyle w:val="TableParagraph"/>
              <w:spacing w:before="1" w:line="197" w:lineRule="exact"/>
              <w:ind w:left="107"/>
              <w:rPr>
                <w:b/>
                <w:sz w:val="20"/>
              </w:rPr>
            </w:pPr>
            <w:r w:rsidRPr="00A401E4">
              <w:rPr>
                <w:b/>
                <w:sz w:val="20"/>
              </w:rPr>
              <w:t>Board Member Attendees:</w:t>
            </w:r>
          </w:p>
        </w:tc>
        <w:tc>
          <w:tcPr>
            <w:tcW w:w="5299" w:type="dxa"/>
          </w:tcPr>
          <w:p w14:paraId="3A5368CE" w14:textId="166CA8BC" w:rsidR="001832F8" w:rsidRPr="00A401E4" w:rsidRDefault="00E96402">
            <w:pPr>
              <w:pStyle w:val="TableParagraph"/>
              <w:rPr>
                <w:sz w:val="14"/>
              </w:rPr>
            </w:pPr>
            <w:r w:rsidRPr="00A401E4">
              <w:rPr>
                <w:sz w:val="14"/>
              </w:rPr>
              <w:t>Amanda Winkelsas</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Pr="00A401E4" w:rsidRDefault="001832F8">
            <w:pPr>
              <w:pStyle w:val="TableParagraph"/>
              <w:rPr>
                <w:sz w:val="14"/>
              </w:rPr>
            </w:pPr>
          </w:p>
        </w:tc>
        <w:tc>
          <w:tcPr>
            <w:tcW w:w="5299" w:type="dxa"/>
          </w:tcPr>
          <w:p w14:paraId="636F1C8C" w14:textId="5EB5BA58" w:rsidR="001832F8" w:rsidRPr="00A401E4" w:rsidRDefault="00E96402">
            <w:pPr>
              <w:pStyle w:val="TableParagraph"/>
              <w:rPr>
                <w:sz w:val="14"/>
              </w:rPr>
            </w:pPr>
            <w:r w:rsidRPr="00A401E4">
              <w:rPr>
                <w:sz w:val="14"/>
              </w:rPr>
              <w:t>Elisha Tomasello</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Pr="00A401E4" w:rsidRDefault="001832F8">
            <w:pPr>
              <w:pStyle w:val="TableParagraph"/>
              <w:rPr>
                <w:sz w:val="14"/>
              </w:rPr>
            </w:pPr>
          </w:p>
        </w:tc>
        <w:tc>
          <w:tcPr>
            <w:tcW w:w="5299" w:type="dxa"/>
          </w:tcPr>
          <w:p w14:paraId="6F568FD0" w14:textId="7100BE4A" w:rsidR="001832F8" w:rsidRPr="00A401E4" w:rsidRDefault="00E96402">
            <w:pPr>
              <w:pStyle w:val="TableParagraph"/>
              <w:rPr>
                <w:sz w:val="14"/>
              </w:rPr>
            </w:pPr>
            <w:r w:rsidRPr="00A401E4">
              <w:rPr>
                <w:sz w:val="14"/>
              </w:rPr>
              <w:t>Ken Newsom</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Pr="00A401E4" w:rsidRDefault="001832F8">
            <w:pPr>
              <w:pStyle w:val="TableParagraph"/>
              <w:rPr>
                <w:sz w:val="14"/>
              </w:rPr>
            </w:pPr>
          </w:p>
        </w:tc>
        <w:tc>
          <w:tcPr>
            <w:tcW w:w="5299" w:type="dxa"/>
          </w:tcPr>
          <w:p w14:paraId="05895891" w14:textId="640E0F59" w:rsidR="001832F8" w:rsidRPr="00A401E4" w:rsidRDefault="00E96402">
            <w:pPr>
              <w:pStyle w:val="TableParagraph"/>
              <w:rPr>
                <w:sz w:val="14"/>
              </w:rPr>
            </w:pPr>
            <w:r w:rsidRPr="00A401E4">
              <w:rPr>
                <w:sz w:val="14"/>
              </w:rPr>
              <w:t>Darnell Haywood</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Pr="00A401E4" w:rsidRDefault="001832F8">
            <w:pPr>
              <w:pStyle w:val="TableParagraph"/>
              <w:rPr>
                <w:sz w:val="14"/>
              </w:rPr>
            </w:pPr>
          </w:p>
        </w:tc>
        <w:tc>
          <w:tcPr>
            <w:tcW w:w="5299" w:type="dxa"/>
          </w:tcPr>
          <w:p w14:paraId="0276FAB7" w14:textId="1F4313C5" w:rsidR="001832F8" w:rsidRPr="00A401E4" w:rsidRDefault="00E96402">
            <w:pPr>
              <w:pStyle w:val="TableParagraph"/>
              <w:rPr>
                <w:sz w:val="14"/>
              </w:rPr>
            </w:pPr>
            <w:r w:rsidRPr="00A401E4">
              <w:rPr>
                <w:sz w:val="14"/>
              </w:rPr>
              <w:t>Dan Greene</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Pr="00A401E4" w:rsidRDefault="001832F8">
            <w:pPr>
              <w:pStyle w:val="TableParagraph"/>
              <w:rPr>
                <w:sz w:val="14"/>
              </w:rPr>
            </w:pPr>
          </w:p>
        </w:tc>
        <w:tc>
          <w:tcPr>
            <w:tcW w:w="5299" w:type="dxa"/>
          </w:tcPr>
          <w:p w14:paraId="489DE6BC" w14:textId="5F446D0E" w:rsidR="001832F8" w:rsidRPr="00A401E4" w:rsidRDefault="00E96402">
            <w:pPr>
              <w:pStyle w:val="TableParagraph"/>
              <w:rPr>
                <w:sz w:val="14"/>
              </w:rPr>
            </w:pPr>
            <w:r w:rsidRPr="00A401E4">
              <w:rPr>
                <w:sz w:val="14"/>
              </w:rPr>
              <w:t>Tyler Mekus</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Pr="00A401E4" w:rsidRDefault="001832F8">
            <w:pPr>
              <w:pStyle w:val="TableParagraph"/>
              <w:rPr>
                <w:sz w:val="14"/>
              </w:rPr>
            </w:pPr>
          </w:p>
        </w:tc>
        <w:tc>
          <w:tcPr>
            <w:tcW w:w="5299" w:type="dxa"/>
          </w:tcPr>
          <w:p w14:paraId="24F7F840" w14:textId="6DD11445" w:rsidR="001832F8" w:rsidRPr="00A401E4" w:rsidRDefault="00E96402">
            <w:pPr>
              <w:pStyle w:val="TableParagraph"/>
              <w:rPr>
                <w:sz w:val="14"/>
              </w:rPr>
            </w:pPr>
            <w:r w:rsidRPr="00A401E4">
              <w:rPr>
                <w:sz w:val="14"/>
              </w:rPr>
              <w:t>Misha Russo</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Pr="00A401E4" w:rsidRDefault="001832F8">
            <w:pPr>
              <w:pStyle w:val="TableParagraph"/>
              <w:rPr>
                <w:sz w:val="14"/>
              </w:rPr>
            </w:pPr>
          </w:p>
        </w:tc>
        <w:tc>
          <w:tcPr>
            <w:tcW w:w="5299" w:type="dxa"/>
          </w:tcPr>
          <w:p w14:paraId="77FC07D4" w14:textId="0EC02E66" w:rsidR="001832F8" w:rsidRPr="00A401E4" w:rsidRDefault="00E96402">
            <w:pPr>
              <w:pStyle w:val="TableParagraph"/>
              <w:rPr>
                <w:sz w:val="14"/>
              </w:rPr>
            </w:pPr>
            <w:r w:rsidRPr="00A401E4">
              <w:rPr>
                <w:sz w:val="14"/>
              </w:rPr>
              <w:t xml:space="preserve">Catherine Roberts </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Pr="00A401E4" w:rsidRDefault="001832F8">
            <w:pPr>
              <w:pStyle w:val="TableParagraph"/>
              <w:rPr>
                <w:sz w:val="14"/>
              </w:rPr>
            </w:pPr>
          </w:p>
        </w:tc>
        <w:tc>
          <w:tcPr>
            <w:tcW w:w="5299" w:type="dxa"/>
          </w:tcPr>
          <w:p w14:paraId="56B5B904" w14:textId="45D14EC8" w:rsidR="001832F8" w:rsidRPr="00A401E4" w:rsidRDefault="00B103F9">
            <w:pPr>
              <w:pStyle w:val="TableParagraph"/>
              <w:rPr>
                <w:sz w:val="14"/>
              </w:rPr>
            </w:pPr>
            <w:r w:rsidRPr="00A401E4">
              <w:rPr>
                <w:sz w:val="14"/>
              </w:rPr>
              <w:t xml:space="preserve">Derrick Parson </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Pr="00A401E4" w:rsidRDefault="001832F8">
            <w:pPr>
              <w:pStyle w:val="TableParagraph"/>
              <w:rPr>
                <w:sz w:val="14"/>
              </w:rPr>
            </w:pPr>
          </w:p>
        </w:tc>
        <w:tc>
          <w:tcPr>
            <w:tcW w:w="5299" w:type="dxa"/>
          </w:tcPr>
          <w:p w14:paraId="03B1E53C" w14:textId="77777777" w:rsidR="001832F8" w:rsidRPr="00A401E4" w:rsidRDefault="001832F8">
            <w:pPr>
              <w:pStyle w:val="TableParagraph"/>
              <w:rPr>
                <w:sz w:val="14"/>
              </w:rPr>
            </w:pP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77777777" w:rsidR="001832F8" w:rsidRPr="00A401E4" w:rsidRDefault="001832F8">
            <w:pPr>
              <w:pStyle w:val="TableParagraph"/>
              <w:spacing w:before="1" w:line="197" w:lineRule="exact"/>
              <w:ind w:left="107"/>
              <w:rPr>
                <w:b/>
                <w:sz w:val="20"/>
              </w:rPr>
            </w:pPr>
            <w:r w:rsidRPr="00A401E4">
              <w:rPr>
                <w:b/>
                <w:sz w:val="20"/>
              </w:rPr>
              <w:t>Board Members Absent:</w:t>
            </w:r>
          </w:p>
        </w:tc>
        <w:tc>
          <w:tcPr>
            <w:tcW w:w="5299" w:type="dxa"/>
          </w:tcPr>
          <w:p w14:paraId="49C28C76" w14:textId="07561ADD" w:rsidR="001832F8" w:rsidRPr="00A401E4" w:rsidRDefault="00917AAD">
            <w:pPr>
              <w:pStyle w:val="TableParagraph"/>
              <w:rPr>
                <w:sz w:val="14"/>
              </w:rPr>
            </w:pPr>
            <w:r w:rsidRPr="00A401E4">
              <w:rPr>
                <w:sz w:val="14"/>
              </w:rPr>
              <w:t>Bobbie Finocchio</w:t>
            </w: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Pr="00A401E4" w:rsidRDefault="001832F8">
            <w:pPr>
              <w:pStyle w:val="TableParagraph"/>
              <w:rPr>
                <w:sz w:val="14"/>
              </w:rPr>
            </w:pPr>
          </w:p>
        </w:tc>
        <w:tc>
          <w:tcPr>
            <w:tcW w:w="5299" w:type="dxa"/>
          </w:tcPr>
          <w:p w14:paraId="3B02F113" w14:textId="5EC8B3DB" w:rsidR="001832F8" w:rsidRPr="00A401E4" w:rsidRDefault="00917AAD">
            <w:pPr>
              <w:pStyle w:val="TableParagraph"/>
              <w:rPr>
                <w:sz w:val="14"/>
              </w:rPr>
            </w:pPr>
            <w:r w:rsidRPr="00A401E4">
              <w:rPr>
                <w:sz w:val="14"/>
              </w:rPr>
              <w:t>Kevin Celniker</w:t>
            </w: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Pr="00A401E4" w:rsidRDefault="001832F8">
            <w:pPr>
              <w:pStyle w:val="TableParagraph"/>
              <w:rPr>
                <w:sz w:val="14"/>
              </w:rPr>
            </w:pPr>
          </w:p>
        </w:tc>
        <w:tc>
          <w:tcPr>
            <w:tcW w:w="5299" w:type="dxa"/>
          </w:tcPr>
          <w:p w14:paraId="6D7E6C69" w14:textId="0FF29863" w:rsidR="001832F8" w:rsidRPr="00A401E4" w:rsidRDefault="00C3052E">
            <w:pPr>
              <w:pStyle w:val="TableParagraph"/>
              <w:rPr>
                <w:sz w:val="14"/>
              </w:rPr>
            </w:pPr>
            <w:r w:rsidRPr="00A401E4">
              <w:rPr>
                <w:sz w:val="14"/>
              </w:rPr>
              <w:t>Shatorah Donovan</w:t>
            </w: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Pr="00A401E4" w:rsidRDefault="001832F8">
            <w:pPr>
              <w:pStyle w:val="TableParagraph"/>
              <w:rPr>
                <w:sz w:val="14"/>
              </w:rPr>
            </w:pPr>
          </w:p>
        </w:tc>
        <w:tc>
          <w:tcPr>
            <w:tcW w:w="5299" w:type="dxa"/>
          </w:tcPr>
          <w:p w14:paraId="4FC47F08" w14:textId="77777777" w:rsidR="001832F8" w:rsidRPr="00A401E4" w:rsidRDefault="001832F8">
            <w:pPr>
              <w:pStyle w:val="TableParagraph"/>
              <w:rPr>
                <w:sz w:val="14"/>
              </w:rPr>
            </w:pPr>
          </w:p>
        </w:tc>
        <w:tc>
          <w:tcPr>
            <w:tcW w:w="2589" w:type="dxa"/>
            <w:vMerge/>
          </w:tcPr>
          <w:p w14:paraId="404A233C" w14:textId="77777777" w:rsidR="001832F8" w:rsidRDefault="001832F8">
            <w:pPr>
              <w:pStyle w:val="TableParagraph"/>
              <w:rPr>
                <w:rFonts w:ascii="Times New Roman"/>
                <w:sz w:val="14"/>
              </w:rPr>
            </w:pPr>
          </w:p>
        </w:tc>
      </w:tr>
      <w:tr w:rsidR="001832F8" w14:paraId="71C67B1A" w14:textId="77777777">
        <w:trPr>
          <w:trHeight w:val="310"/>
        </w:trPr>
        <w:tc>
          <w:tcPr>
            <w:tcW w:w="2904" w:type="dxa"/>
          </w:tcPr>
          <w:p w14:paraId="7FE5F918" w14:textId="3D4F3800" w:rsidR="001832F8" w:rsidRPr="00A401E4" w:rsidRDefault="00A401E4">
            <w:pPr>
              <w:pStyle w:val="TableParagraph"/>
              <w:rPr>
                <w:b/>
                <w:bCs/>
                <w:sz w:val="20"/>
                <w:szCs w:val="20"/>
              </w:rPr>
            </w:pPr>
            <w:r w:rsidRPr="00A401E4">
              <w:rPr>
                <w:b/>
                <w:bCs/>
                <w:sz w:val="20"/>
                <w:szCs w:val="20"/>
              </w:rPr>
              <w:t xml:space="preserve">Other Public Present: </w:t>
            </w:r>
          </w:p>
        </w:tc>
        <w:tc>
          <w:tcPr>
            <w:tcW w:w="5299" w:type="dxa"/>
          </w:tcPr>
          <w:p w14:paraId="3492109F" w14:textId="43033A81" w:rsidR="001832F8" w:rsidRPr="00A401E4" w:rsidRDefault="00A401E4">
            <w:pPr>
              <w:pStyle w:val="TableParagraph"/>
              <w:rPr>
                <w:sz w:val="14"/>
              </w:rPr>
            </w:pPr>
            <w:r w:rsidRPr="00A401E4">
              <w:rPr>
                <w:sz w:val="14"/>
              </w:rPr>
              <w:t>Aaron Bennett, potential trustee</w:t>
            </w:r>
          </w:p>
        </w:tc>
        <w:tc>
          <w:tcPr>
            <w:tcW w:w="2589" w:type="dxa"/>
            <w:vMerge/>
          </w:tcPr>
          <w:p w14:paraId="629463D3" w14:textId="77777777" w:rsidR="001832F8" w:rsidRDefault="001832F8">
            <w:pPr>
              <w:pStyle w:val="TableParagraph"/>
              <w:rPr>
                <w:rFonts w:ascii="Times New Roman"/>
                <w:sz w:val="14"/>
              </w:rPr>
            </w:pPr>
          </w:p>
        </w:tc>
      </w:tr>
      <w:tr w:rsidR="001832F8" w14:paraId="4A99D6A6" w14:textId="77777777">
        <w:trPr>
          <w:trHeight w:val="310"/>
        </w:trPr>
        <w:tc>
          <w:tcPr>
            <w:tcW w:w="2904" w:type="dxa"/>
          </w:tcPr>
          <w:p w14:paraId="666D9266" w14:textId="77777777" w:rsidR="001832F8" w:rsidRPr="00A401E4" w:rsidRDefault="001832F8">
            <w:pPr>
              <w:pStyle w:val="TableParagraph"/>
              <w:rPr>
                <w:sz w:val="14"/>
              </w:rPr>
            </w:pPr>
          </w:p>
        </w:tc>
        <w:tc>
          <w:tcPr>
            <w:tcW w:w="5299" w:type="dxa"/>
          </w:tcPr>
          <w:p w14:paraId="149639EF" w14:textId="47BE4F53" w:rsidR="001832F8" w:rsidRPr="00A401E4" w:rsidRDefault="00A401E4">
            <w:pPr>
              <w:pStyle w:val="TableParagraph"/>
              <w:rPr>
                <w:sz w:val="14"/>
              </w:rPr>
            </w:pPr>
            <w:r w:rsidRPr="00A401E4">
              <w:rPr>
                <w:sz w:val="14"/>
              </w:rPr>
              <w:t xml:space="preserve">Jasmine Mungo &amp; JoAnna Wingo, School Leadership Team </w:t>
            </w:r>
          </w:p>
        </w:tc>
        <w:tc>
          <w:tcPr>
            <w:tcW w:w="2589" w:type="dxa"/>
            <w:vMerge/>
          </w:tcPr>
          <w:p w14:paraId="6239485C" w14:textId="77777777" w:rsidR="001832F8" w:rsidRDefault="001832F8">
            <w:pPr>
              <w:pStyle w:val="TableParagraph"/>
              <w:rPr>
                <w:rFonts w:ascii="Times New Roman"/>
                <w:sz w:val="14"/>
              </w:rPr>
            </w:pPr>
          </w:p>
        </w:tc>
      </w:tr>
      <w:tr w:rsidR="003B3B7C" w14:paraId="0D7518F7" w14:textId="77777777">
        <w:trPr>
          <w:trHeight w:val="1523"/>
        </w:trPr>
        <w:tc>
          <w:tcPr>
            <w:tcW w:w="10792" w:type="dxa"/>
            <w:gridSpan w:val="3"/>
          </w:tcPr>
          <w:p w14:paraId="7A890173" w14:textId="77777777" w:rsidR="003B3B7C" w:rsidRDefault="00064BA7">
            <w:pPr>
              <w:pStyle w:val="TableParagraph"/>
              <w:spacing w:before="1"/>
              <w:ind w:left="107"/>
              <w:rPr>
                <w:b/>
                <w:sz w:val="20"/>
              </w:rPr>
            </w:pPr>
            <w:r>
              <w:rPr>
                <w:b/>
                <w:sz w:val="20"/>
              </w:rPr>
              <w:t>Other Items –</w:t>
            </w:r>
          </w:p>
          <w:p w14:paraId="715FE563" w14:textId="77777777" w:rsidR="00FF6E2C" w:rsidRPr="00FF6E2C" w:rsidRDefault="00FF6E2C" w:rsidP="00FF6E2C">
            <w:pPr>
              <w:pStyle w:val="TableParagraph"/>
              <w:spacing w:line="196" w:lineRule="exact"/>
              <w:rPr>
                <w:sz w:val="20"/>
              </w:rPr>
            </w:pPr>
            <w:r w:rsidRPr="00FF6E2C">
              <w:rPr>
                <w:sz w:val="20"/>
              </w:rPr>
              <w:t xml:space="preserve">Join Zoom Meeting </w:t>
            </w:r>
            <w:r w:rsidRPr="00FF6E2C">
              <w:rPr>
                <w:sz w:val="20"/>
              </w:rPr>
              <w:br/>
            </w:r>
            <w:hyperlink r:id="rId7" w:history="1">
              <w:r w:rsidRPr="00FF6E2C">
                <w:rPr>
                  <w:rStyle w:val="Hyperlink"/>
                  <w:sz w:val="20"/>
                </w:rPr>
                <w:t>https://us02web.zoom.us/j/3490614230</w:t>
              </w:r>
            </w:hyperlink>
            <w:r w:rsidRPr="00FF6E2C">
              <w:rPr>
                <w:sz w:val="20"/>
              </w:rPr>
              <w:t xml:space="preserve"> </w:t>
            </w:r>
          </w:p>
          <w:p w14:paraId="06F00440" w14:textId="77777777" w:rsidR="00FF6E2C" w:rsidRPr="00FF6E2C" w:rsidRDefault="00FF6E2C" w:rsidP="00FF6E2C">
            <w:pPr>
              <w:pStyle w:val="TableParagraph"/>
              <w:spacing w:line="196" w:lineRule="exact"/>
              <w:rPr>
                <w:sz w:val="20"/>
              </w:rPr>
            </w:pPr>
            <w:r w:rsidRPr="00FF6E2C">
              <w:rPr>
                <w:sz w:val="20"/>
              </w:rPr>
              <w:t xml:space="preserve">Meeting ID: 349 061 4230 </w:t>
            </w:r>
            <w:r w:rsidRPr="00FF6E2C">
              <w:rPr>
                <w:sz w:val="20"/>
              </w:rPr>
              <w:br/>
              <w:t xml:space="preserve">One tap mobile </w:t>
            </w:r>
            <w:r w:rsidRPr="00FF6E2C">
              <w:rPr>
                <w:sz w:val="20"/>
              </w:rPr>
              <w:br/>
              <w:t>+</w:t>
            </w:r>
            <w:proofErr w:type="gramStart"/>
            <w:r w:rsidRPr="00FF6E2C">
              <w:rPr>
                <w:sz w:val="20"/>
              </w:rPr>
              <w:t>19292056099,,</w:t>
            </w:r>
            <w:proofErr w:type="gramEnd"/>
            <w:r w:rsidRPr="00FF6E2C">
              <w:rPr>
                <w:sz w:val="20"/>
              </w:rPr>
              <w:t xml:space="preserve">3490614230# US (New York) </w:t>
            </w:r>
            <w:r w:rsidRPr="00FF6E2C">
              <w:rPr>
                <w:sz w:val="20"/>
              </w:rPr>
              <w:br/>
              <w:t xml:space="preserve">+13017158592,,3490614230# US (Washington DC) </w:t>
            </w:r>
          </w:p>
          <w:p w14:paraId="7509A112" w14:textId="77777777" w:rsidR="00E95968" w:rsidRDefault="00E95968" w:rsidP="00175347">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77777777" w:rsidR="003B3B7C" w:rsidRDefault="00064BA7">
            <w:pPr>
              <w:pStyle w:val="TableParagraph"/>
              <w:spacing w:before="1" w:line="197" w:lineRule="exact"/>
              <w:ind w:left="748"/>
              <w:rPr>
                <w:b/>
                <w:sz w:val="20"/>
              </w:rPr>
            </w:pPr>
            <w:r>
              <w:rPr>
                <w:b/>
                <w:sz w:val="20"/>
              </w:rPr>
              <w:t>MATERIALS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318810B2" w:rsidR="003B3B7C" w:rsidRDefault="001832F8">
            <w:pPr>
              <w:pStyle w:val="TableParagraph"/>
              <w:ind w:left="108"/>
              <w:rPr>
                <w:sz w:val="20"/>
              </w:rPr>
            </w:pPr>
            <w:r>
              <w:rPr>
                <w:sz w:val="20"/>
              </w:rPr>
              <w:t>8:30a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3B3B7C" w14:paraId="60DAF759" w14:textId="77777777" w:rsidTr="002F687F">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474" w:type="dxa"/>
          </w:tcPr>
          <w:p w14:paraId="0183994D" w14:textId="61274FF0" w:rsidR="003B3B7C" w:rsidRPr="001557CD" w:rsidRDefault="001557CD">
            <w:pPr>
              <w:pStyle w:val="TableParagraph"/>
              <w:rPr>
                <w:sz w:val="20"/>
              </w:rPr>
            </w:pPr>
            <w:r w:rsidRPr="001557CD">
              <w:rPr>
                <w:sz w:val="20"/>
              </w:rPr>
              <w:t xml:space="preserve">ET @ 8:33am </w:t>
            </w:r>
          </w:p>
        </w:tc>
        <w:tc>
          <w:tcPr>
            <w:tcW w:w="1288" w:type="dxa"/>
          </w:tcPr>
          <w:p w14:paraId="309CD6A5" w14:textId="77777777" w:rsidR="003B3B7C" w:rsidRDefault="003B3B7C">
            <w:pPr>
              <w:pStyle w:val="TableParagraph"/>
              <w:spacing w:before="1"/>
              <w:rPr>
                <w:rFonts w:ascii="Times New Roman"/>
                <w:sz w:val="19"/>
              </w:rPr>
            </w:pPr>
          </w:p>
          <w:p w14:paraId="0BE35036" w14:textId="620435C2" w:rsidR="003B3B7C" w:rsidRDefault="001832F8">
            <w:pPr>
              <w:pStyle w:val="TableParagraph"/>
              <w:ind w:left="108"/>
              <w:rPr>
                <w:sz w:val="20"/>
              </w:rPr>
            </w:pPr>
            <w:r>
              <w:rPr>
                <w:sz w:val="20"/>
              </w:rPr>
              <w:t>8:30a</w:t>
            </w:r>
            <w:r w:rsidR="00064BA7">
              <w:rPr>
                <w:sz w:val="20"/>
              </w:rPr>
              <w:t>m</w:t>
            </w:r>
          </w:p>
        </w:tc>
        <w:tc>
          <w:tcPr>
            <w:tcW w:w="1852" w:type="dxa"/>
          </w:tcPr>
          <w:p w14:paraId="2A88E58C" w14:textId="77777777" w:rsidR="003B3B7C" w:rsidRDefault="003B3B7C">
            <w:pPr>
              <w:pStyle w:val="TableParagraph"/>
              <w:rPr>
                <w:rFonts w:ascii="Times New Roman"/>
                <w:sz w:val="20"/>
              </w:rPr>
            </w:pPr>
          </w:p>
        </w:tc>
      </w:tr>
      <w:tr w:rsidR="003B3B7C" w14:paraId="3A4C16B4" w14:textId="77777777" w:rsidTr="002F687F">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474" w:type="dxa"/>
          </w:tcPr>
          <w:p w14:paraId="4C20CB3D" w14:textId="77777777" w:rsidR="003B3B7C" w:rsidRDefault="003B3B7C">
            <w:pPr>
              <w:pStyle w:val="TableParagraph"/>
              <w:rPr>
                <w:rFonts w:ascii="Times New Roman"/>
                <w:sz w:val="20"/>
              </w:rPr>
            </w:pPr>
          </w:p>
        </w:tc>
        <w:tc>
          <w:tcPr>
            <w:tcW w:w="1288" w:type="dxa"/>
          </w:tcPr>
          <w:p w14:paraId="2121B4E9" w14:textId="77777777" w:rsidR="003B3B7C" w:rsidRDefault="003B3B7C">
            <w:pPr>
              <w:pStyle w:val="TableParagraph"/>
              <w:spacing w:before="3"/>
              <w:rPr>
                <w:rFonts w:ascii="Times New Roman"/>
                <w:sz w:val="19"/>
              </w:rPr>
            </w:pPr>
          </w:p>
          <w:p w14:paraId="252608A4" w14:textId="0194FC34" w:rsidR="003B3B7C" w:rsidRDefault="006F3127">
            <w:pPr>
              <w:pStyle w:val="TableParagraph"/>
              <w:ind w:left="108"/>
              <w:rPr>
                <w:sz w:val="20"/>
              </w:rPr>
            </w:pPr>
            <w:r>
              <w:rPr>
                <w:sz w:val="20"/>
              </w:rPr>
              <w:t>8:30a</w:t>
            </w:r>
            <w:r w:rsidR="00064BA7">
              <w:rPr>
                <w:sz w:val="20"/>
              </w:rPr>
              <w:t>m</w:t>
            </w:r>
          </w:p>
        </w:tc>
        <w:tc>
          <w:tcPr>
            <w:tcW w:w="1852" w:type="dxa"/>
          </w:tcPr>
          <w:p w14:paraId="3F2645AF" w14:textId="77777777" w:rsidR="003B3B7C" w:rsidRDefault="003B3B7C">
            <w:pPr>
              <w:pStyle w:val="TableParagraph"/>
              <w:rPr>
                <w:rFonts w:ascii="Times New Roman"/>
                <w:sz w:val="20"/>
              </w:rPr>
            </w:pPr>
          </w:p>
        </w:tc>
      </w:tr>
      <w:tr w:rsidR="003B3B7C" w14:paraId="32D9E16F" w14:textId="77777777" w:rsidTr="002F687F">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474" w:type="dxa"/>
          </w:tcPr>
          <w:p w14:paraId="2989AF43" w14:textId="77777777" w:rsidR="003B3B7C" w:rsidRDefault="003B3B7C">
            <w:pPr>
              <w:pStyle w:val="TableParagraph"/>
              <w:rPr>
                <w:rFonts w:ascii="Times New Roman"/>
                <w:sz w:val="20"/>
              </w:rPr>
            </w:pPr>
          </w:p>
        </w:tc>
        <w:tc>
          <w:tcPr>
            <w:tcW w:w="1288" w:type="dxa"/>
          </w:tcPr>
          <w:p w14:paraId="22155A55" w14:textId="77777777" w:rsidR="003B3B7C" w:rsidRDefault="003B3B7C">
            <w:pPr>
              <w:pStyle w:val="TableParagraph"/>
              <w:spacing w:before="1"/>
              <w:rPr>
                <w:rFonts w:ascii="Times New Roman"/>
                <w:sz w:val="19"/>
              </w:rPr>
            </w:pPr>
          </w:p>
          <w:p w14:paraId="2837432D" w14:textId="115470F5" w:rsidR="003B3B7C" w:rsidRDefault="006F3127">
            <w:pPr>
              <w:pStyle w:val="TableParagraph"/>
              <w:ind w:left="108"/>
              <w:rPr>
                <w:sz w:val="20"/>
              </w:rPr>
            </w:pPr>
            <w:r>
              <w:rPr>
                <w:sz w:val="20"/>
              </w:rPr>
              <w:t>8:</w:t>
            </w:r>
            <w:r w:rsidR="005B0452">
              <w:rPr>
                <w:sz w:val="20"/>
              </w:rPr>
              <w:t>35</w:t>
            </w:r>
            <w:r>
              <w:rPr>
                <w:sz w:val="20"/>
              </w:rPr>
              <w:t>a</w:t>
            </w:r>
            <w:r w:rsidR="00064BA7">
              <w:rPr>
                <w:sz w:val="20"/>
              </w:rPr>
              <w:t>m</w:t>
            </w:r>
          </w:p>
        </w:tc>
        <w:tc>
          <w:tcPr>
            <w:tcW w:w="1852" w:type="dxa"/>
          </w:tcPr>
          <w:p w14:paraId="6B18D615" w14:textId="77777777" w:rsidR="003B3B7C" w:rsidRDefault="003B3B7C">
            <w:pPr>
              <w:pStyle w:val="TableParagraph"/>
              <w:rPr>
                <w:rFonts w:ascii="Times New Roman"/>
                <w:sz w:val="20"/>
              </w:rPr>
            </w:pPr>
          </w:p>
        </w:tc>
      </w:tr>
      <w:tr w:rsidR="003B3B7C" w14:paraId="744BBA6E" w14:textId="77777777" w:rsidTr="002F687F">
        <w:trPr>
          <w:trHeight w:val="657"/>
        </w:trPr>
        <w:tc>
          <w:tcPr>
            <w:tcW w:w="3310" w:type="dxa"/>
          </w:tcPr>
          <w:p w14:paraId="7C3D537A" w14:textId="51F025AD" w:rsidR="003B3B7C" w:rsidRDefault="008A5A06" w:rsidP="00F925CD">
            <w:pPr>
              <w:pStyle w:val="TableParagraph"/>
              <w:spacing w:before="4"/>
              <w:ind w:left="827" w:hanging="360"/>
              <w:rPr>
                <w:sz w:val="20"/>
              </w:rPr>
            </w:pPr>
            <w:r>
              <w:rPr>
                <w:sz w:val="20"/>
              </w:rPr>
              <w:t xml:space="preserve">A. Approval of: </w:t>
            </w:r>
            <w:r w:rsidR="003C3D55">
              <w:rPr>
                <w:sz w:val="20"/>
              </w:rPr>
              <w:t>Octo</w:t>
            </w:r>
            <w:r w:rsidR="00F925CD">
              <w:rPr>
                <w:sz w:val="20"/>
              </w:rPr>
              <w:t>ber</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7DF6590D" w14:textId="77777777" w:rsidR="003B3B7C" w:rsidRDefault="00064BA7">
            <w:pPr>
              <w:pStyle w:val="TableParagraph"/>
              <w:spacing w:before="1"/>
              <w:ind w:left="109"/>
              <w:rPr>
                <w:b/>
                <w:sz w:val="20"/>
              </w:rPr>
            </w:pPr>
            <w:r>
              <w:rPr>
                <w:b/>
                <w:sz w:val="20"/>
              </w:rPr>
              <w:t>VOTE</w:t>
            </w:r>
          </w:p>
          <w:p w14:paraId="00300CC9" w14:textId="77777777" w:rsidR="001557CD" w:rsidRDefault="001557CD">
            <w:pPr>
              <w:pStyle w:val="TableParagraph"/>
              <w:spacing w:before="1"/>
              <w:ind w:left="109"/>
              <w:rPr>
                <w:b/>
                <w:sz w:val="20"/>
              </w:rPr>
            </w:pPr>
            <w:r>
              <w:rPr>
                <w:b/>
                <w:sz w:val="20"/>
              </w:rPr>
              <w:t>1</w:t>
            </w:r>
            <w:r w:rsidRPr="001557CD">
              <w:rPr>
                <w:b/>
                <w:sz w:val="20"/>
                <w:vertAlign w:val="superscript"/>
              </w:rPr>
              <w:t>st</w:t>
            </w:r>
            <w:r>
              <w:rPr>
                <w:b/>
                <w:sz w:val="20"/>
              </w:rPr>
              <w:t>: KN 2</w:t>
            </w:r>
            <w:r w:rsidRPr="001557CD">
              <w:rPr>
                <w:b/>
                <w:sz w:val="20"/>
                <w:vertAlign w:val="superscript"/>
              </w:rPr>
              <w:t>nd</w:t>
            </w:r>
            <w:r>
              <w:rPr>
                <w:b/>
                <w:sz w:val="20"/>
              </w:rPr>
              <w:t>: DG</w:t>
            </w:r>
          </w:p>
          <w:p w14:paraId="7E8AD967" w14:textId="77777777" w:rsidR="001557CD" w:rsidRDefault="003D5B09">
            <w:pPr>
              <w:pStyle w:val="TableParagraph"/>
              <w:spacing w:before="1"/>
              <w:ind w:left="109"/>
              <w:rPr>
                <w:b/>
                <w:sz w:val="20"/>
              </w:rPr>
            </w:pPr>
            <w:r>
              <w:rPr>
                <w:b/>
                <w:sz w:val="20"/>
              </w:rPr>
              <w:t>FOR: AW, ET, KN, DH, DG, TM, MR, CR, DP</w:t>
            </w:r>
          </w:p>
          <w:p w14:paraId="330A2541" w14:textId="77777777" w:rsidR="003D5B09" w:rsidRDefault="003D5B09">
            <w:pPr>
              <w:pStyle w:val="TableParagraph"/>
              <w:spacing w:before="1"/>
              <w:ind w:left="109"/>
              <w:rPr>
                <w:b/>
                <w:sz w:val="20"/>
              </w:rPr>
            </w:pPr>
            <w:r>
              <w:rPr>
                <w:b/>
                <w:sz w:val="20"/>
              </w:rPr>
              <w:t>AGAINST: N/A</w:t>
            </w:r>
          </w:p>
          <w:p w14:paraId="208DA04F" w14:textId="0480ED1C" w:rsidR="003D5B09" w:rsidRDefault="003D5B09">
            <w:pPr>
              <w:pStyle w:val="TableParagraph"/>
              <w:spacing w:before="1"/>
              <w:ind w:left="109"/>
              <w:rPr>
                <w:b/>
                <w:sz w:val="20"/>
              </w:rPr>
            </w:pPr>
            <w:r>
              <w:rPr>
                <w:b/>
                <w:sz w:val="20"/>
              </w:rPr>
              <w:lastRenderedPageBreak/>
              <w:t>ABSTAIN: N/A</w:t>
            </w:r>
          </w:p>
        </w:tc>
      </w:tr>
      <w:tr w:rsidR="003B3B7C" w14:paraId="27AF4D03" w14:textId="77777777" w:rsidTr="002F687F">
        <w:trPr>
          <w:trHeight w:val="654"/>
        </w:trPr>
        <w:tc>
          <w:tcPr>
            <w:tcW w:w="3310" w:type="dxa"/>
          </w:tcPr>
          <w:p w14:paraId="183C15F5" w14:textId="77777777" w:rsidR="003B3B7C" w:rsidRDefault="003B3B7C">
            <w:pPr>
              <w:pStyle w:val="TableParagraph"/>
              <w:spacing w:before="1"/>
              <w:rPr>
                <w:rFonts w:ascii="Times New Roman"/>
                <w:sz w:val="19"/>
              </w:rPr>
            </w:pPr>
          </w:p>
          <w:p w14:paraId="5423258E" w14:textId="77777777" w:rsidR="003B3B7C" w:rsidRDefault="00064BA7">
            <w:pPr>
              <w:pStyle w:val="TableParagraph"/>
              <w:tabs>
                <w:tab w:val="left" w:pos="827"/>
              </w:tabs>
              <w:ind w:left="237"/>
              <w:rPr>
                <w:b/>
                <w:sz w:val="20"/>
              </w:rPr>
            </w:pPr>
            <w:r>
              <w:rPr>
                <w:b/>
                <w:sz w:val="20"/>
              </w:rPr>
              <w:t>IV.</w:t>
            </w:r>
            <w:r>
              <w:rPr>
                <w:b/>
                <w:sz w:val="20"/>
              </w:rPr>
              <w:tab/>
              <w:t>Committee</w:t>
            </w:r>
            <w:r>
              <w:rPr>
                <w:b/>
                <w:spacing w:val="-1"/>
                <w:sz w:val="20"/>
              </w:rPr>
              <w:t xml:space="preserve"> </w:t>
            </w:r>
            <w:r>
              <w:rPr>
                <w:b/>
                <w:sz w:val="20"/>
              </w:rPr>
              <w:t>Reports</w:t>
            </w:r>
          </w:p>
        </w:tc>
        <w:tc>
          <w:tcPr>
            <w:tcW w:w="1864" w:type="dxa"/>
          </w:tcPr>
          <w:p w14:paraId="63649259" w14:textId="77777777" w:rsidR="003B3B7C" w:rsidRDefault="00064BA7">
            <w:pPr>
              <w:pStyle w:val="TableParagraph"/>
              <w:spacing w:before="1"/>
              <w:ind w:left="107" w:right="441"/>
              <w:rPr>
                <w:sz w:val="20"/>
              </w:rPr>
            </w:pPr>
            <w:r>
              <w:rPr>
                <w:sz w:val="20"/>
              </w:rPr>
              <w:t>Committee Chairs</w:t>
            </w:r>
          </w:p>
        </w:tc>
        <w:tc>
          <w:tcPr>
            <w:tcW w:w="2474" w:type="dxa"/>
          </w:tcPr>
          <w:p w14:paraId="244F5167" w14:textId="77777777" w:rsidR="003B3B7C" w:rsidRDefault="003B3B7C">
            <w:pPr>
              <w:pStyle w:val="TableParagraph"/>
              <w:rPr>
                <w:rFonts w:ascii="Times New Roman"/>
                <w:sz w:val="20"/>
              </w:rPr>
            </w:pPr>
          </w:p>
        </w:tc>
        <w:tc>
          <w:tcPr>
            <w:tcW w:w="1288" w:type="dxa"/>
          </w:tcPr>
          <w:p w14:paraId="11F29391" w14:textId="77777777" w:rsidR="003B3B7C" w:rsidRDefault="003B3B7C">
            <w:pPr>
              <w:pStyle w:val="TableParagraph"/>
              <w:spacing w:before="1"/>
              <w:rPr>
                <w:rFonts w:ascii="Times New Roman"/>
                <w:sz w:val="19"/>
              </w:rPr>
            </w:pPr>
          </w:p>
          <w:p w14:paraId="2213EF87" w14:textId="55AABCC2" w:rsidR="003B3B7C" w:rsidRDefault="00553407">
            <w:pPr>
              <w:pStyle w:val="TableParagraph"/>
              <w:ind w:left="108"/>
              <w:rPr>
                <w:sz w:val="20"/>
              </w:rPr>
            </w:pPr>
            <w:r>
              <w:rPr>
                <w:sz w:val="20"/>
              </w:rPr>
              <w:t>8:4</w:t>
            </w:r>
            <w:r w:rsidR="005B0452">
              <w:rPr>
                <w:sz w:val="20"/>
              </w:rPr>
              <w:t>0</w:t>
            </w:r>
            <w:r>
              <w:rPr>
                <w:sz w:val="20"/>
              </w:rPr>
              <w:t>a</w:t>
            </w:r>
            <w:r w:rsidR="00064BA7">
              <w:rPr>
                <w:sz w:val="20"/>
              </w:rPr>
              <w:t>m</w:t>
            </w:r>
          </w:p>
        </w:tc>
        <w:tc>
          <w:tcPr>
            <w:tcW w:w="1852" w:type="dxa"/>
          </w:tcPr>
          <w:p w14:paraId="71D8DD50" w14:textId="77777777" w:rsidR="003B3B7C" w:rsidRDefault="003B3B7C">
            <w:pPr>
              <w:pStyle w:val="TableParagraph"/>
              <w:rPr>
                <w:rFonts w:ascii="Times New Roman"/>
                <w:sz w:val="20"/>
              </w:rPr>
            </w:pPr>
          </w:p>
        </w:tc>
      </w:tr>
      <w:tr w:rsidR="00A9520C" w14:paraId="3AB0F6E2" w14:textId="77777777" w:rsidTr="002F687F">
        <w:trPr>
          <w:trHeight w:val="657"/>
        </w:trPr>
        <w:tc>
          <w:tcPr>
            <w:tcW w:w="3310" w:type="dxa"/>
          </w:tcPr>
          <w:p w14:paraId="19E3C86C" w14:textId="7DC02441" w:rsidR="00A9520C" w:rsidRPr="00B51473" w:rsidRDefault="00A9520C" w:rsidP="006C5D05">
            <w:pPr>
              <w:pStyle w:val="TableParagraph"/>
              <w:tabs>
                <w:tab w:val="left" w:pos="827"/>
              </w:tabs>
              <w:spacing w:before="109" w:line="217" w:lineRule="exact"/>
              <w:ind w:left="134"/>
              <w:rPr>
                <w:b/>
                <w:sz w:val="20"/>
              </w:rPr>
            </w:pPr>
            <w:r>
              <w:rPr>
                <w:b/>
                <w:sz w:val="20"/>
              </w:rPr>
              <w:t>V.</w:t>
            </w:r>
            <w:r w:rsidR="005079C4">
              <w:rPr>
                <w:b/>
                <w:sz w:val="20"/>
              </w:rPr>
              <w:t xml:space="preserve"> </w:t>
            </w:r>
            <w:r w:rsidR="003D3DF6">
              <w:rPr>
                <w:b/>
                <w:sz w:val="20"/>
              </w:rPr>
              <w:t xml:space="preserve">Charter Law: Special Education, Transportation &amp; the Responsibilities of the District </w:t>
            </w:r>
          </w:p>
        </w:tc>
        <w:tc>
          <w:tcPr>
            <w:tcW w:w="1864" w:type="dxa"/>
          </w:tcPr>
          <w:p w14:paraId="528CA349" w14:textId="57DC828C" w:rsidR="001326FD" w:rsidRDefault="00E717BE" w:rsidP="001326FD">
            <w:pPr>
              <w:pStyle w:val="TableParagraph"/>
              <w:spacing w:before="1"/>
              <w:ind w:left="107"/>
              <w:rPr>
                <w:sz w:val="20"/>
              </w:rPr>
            </w:pPr>
            <w:r>
              <w:rPr>
                <w:sz w:val="20"/>
              </w:rPr>
              <w:t>Head of School</w:t>
            </w:r>
          </w:p>
          <w:p w14:paraId="41892A33" w14:textId="1DC8331C" w:rsidR="00E717BE" w:rsidRDefault="00E717BE" w:rsidP="001326FD">
            <w:pPr>
              <w:pStyle w:val="TableParagraph"/>
              <w:spacing w:before="1"/>
              <w:ind w:left="107"/>
              <w:rPr>
                <w:sz w:val="20"/>
              </w:rPr>
            </w:pPr>
            <w:r>
              <w:rPr>
                <w:sz w:val="20"/>
              </w:rPr>
              <w:t>Anna Hall, N</w:t>
            </w:r>
            <w:r w:rsidR="003D3DF6">
              <w:rPr>
                <w:sz w:val="20"/>
              </w:rPr>
              <w:t>Y Charters</w:t>
            </w:r>
          </w:p>
          <w:p w14:paraId="78610F5E" w14:textId="77777777" w:rsidR="00175347" w:rsidRDefault="00175347" w:rsidP="00FC0F2B">
            <w:pPr>
              <w:pStyle w:val="TableParagraph"/>
              <w:spacing w:before="1"/>
              <w:ind w:left="107"/>
              <w:rPr>
                <w:sz w:val="20"/>
              </w:rPr>
            </w:pPr>
          </w:p>
        </w:tc>
        <w:tc>
          <w:tcPr>
            <w:tcW w:w="2474" w:type="dxa"/>
          </w:tcPr>
          <w:p w14:paraId="3E977FE9" w14:textId="22FEFF96" w:rsidR="001326FD" w:rsidRDefault="00243C5F" w:rsidP="001326FD">
            <w:pPr>
              <w:pStyle w:val="TableParagraph"/>
              <w:numPr>
                <w:ilvl w:val="0"/>
                <w:numId w:val="5"/>
              </w:numPr>
              <w:tabs>
                <w:tab w:val="left" w:pos="468"/>
                <w:tab w:val="left" w:pos="469"/>
              </w:tabs>
              <w:spacing w:before="2"/>
              <w:rPr>
                <w:sz w:val="20"/>
              </w:rPr>
            </w:pPr>
            <w:r>
              <w:rPr>
                <w:sz w:val="20"/>
              </w:rPr>
              <w:t xml:space="preserve">Charter Law: SPED &amp; Transportation </w:t>
            </w:r>
          </w:p>
          <w:p w14:paraId="5BCB21F0" w14:textId="7436FEDB" w:rsidR="00407233" w:rsidRDefault="00F67656" w:rsidP="00407233">
            <w:pPr>
              <w:pStyle w:val="TableParagraph"/>
              <w:numPr>
                <w:ilvl w:val="0"/>
                <w:numId w:val="5"/>
              </w:numPr>
              <w:tabs>
                <w:tab w:val="left" w:pos="468"/>
                <w:tab w:val="left" w:pos="469"/>
              </w:tabs>
              <w:spacing w:before="2"/>
              <w:rPr>
                <w:sz w:val="20"/>
              </w:rPr>
            </w:pPr>
            <w:r>
              <w:rPr>
                <w:sz w:val="20"/>
              </w:rPr>
              <w:t xml:space="preserve">Anna provided update to board and recommended next steps around </w:t>
            </w:r>
            <w:r w:rsidR="00407233">
              <w:rPr>
                <w:sz w:val="20"/>
              </w:rPr>
              <w:t>SPED and transportation</w:t>
            </w:r>
          </w:p>
          <w:p w14:paraId="7CDC1E6D" w14:textId="396FEB72" w:rsidR="00407233" w:rsidRPr="00407233" w:rsidRDefault="00407233" w:rsidP="00407233">
            <w:pPr>
              <w:pStyle w:val="TableParagraph"/>
              <w:numPr>
                <w:ilvl w:val="0"/>
                <w:numId w:val="5"/>
              </w:numPr>
              <w:tabs>
                <w:tab w:val="left" w:pos="468"/>
                <w:tab w:val="left" w:pos="469"/>
              </w:tabs>
              <w:spacing w:before="2"/>
              <w:rPr>
                <w:sz w:val="20"/>
              </w:rPr>
            </w:pPr>
            <w:r>
              <w:rPr>
                <w:sz w:val="20"/>
              </w:rPr>
              <w:t xml:space="preserve">PPA will be submitting transportation letter to district in January </w:t>
            </w:r>
          </w:p>
          <w:p w14:paraId="5512E3BC" w14:textId="77777777" w:rsidR="00175347" w:rsidRDefault="00175347" w:rsidP="001326FD">
            <w:pPr>
              <w:pStyle w:val="TableParagraph"/>
              <w:tabs>
                <w:tab w:val="left" w:pos="468"/>
                <w:tab w:val="left" w:pos="469"/>
              </w:tabs>
              <w:spacing w:before="2"/>
              <w:ind w:left="720"/>
              <w:rPr>
                <w:sz w:val="20"/>
              </w:rPr>
            </w:pPr>
          </w:p>
        </w:tc>
        <w:tc>
          <w:tcPr>
            <w:tcW w:w="1288" w:type="dxa"/>
          </w:tcPr>
          <w:p w14:paraId="50B7982F" w14:textId="7E35DA9F" w:rsidR="00A9520C" w:rsidRPr="00A9520C" w:rsidRDefault="004B29CD" w:rsidP="00A9520C">
            <w:pPr>
              <w:pStyle w:val="TableParagraph"/>
              <w:spacing w:before="3"/>
              <w:rPr>
                <w:sz w:val="20"/>
                <w:szCs w:val="20"/>
              </w:rPr>
            </w:pPr>
            <w:r>
              <w:rPr>
                <w:sz w:val="20"/>
                <w:szCs w:val="20"/>
              </w:rPr>
              <w:t>8:</w:t>
            </w:r>
            <w:r w:rsidR="00243C5F">
              <w:rPr>
                <w:sz w:val="20"/>
                <w:szCs w:val="20"/>
              </w:rPr>
              <w:t>4</w:t>
            </w:r>
            <w:r>
              <w:rPr>
                <w:sz w:val="20"/>
                <w:szCs w:val="20"/>
              </w:rPr>
              <w:t>5</w:t>
            </w:r>
            <w:r w:rsidR="00321099">
              <w:rPr>
                <w:sz w:val="20"/>
                <w:szCs w:val="20"/>
              </w:rPr>
              <w:t>am</w:t>
            </w:r>
          </w:p>
        </w:tc>
        <w:tc>
          <w:tcPr>
            <w:tcW w:w="1852" w:type="dxa"/>
          </w:tcPr>
          <w:p w14:paraId="2E562AB4" w14:textId="519C8F64" w:rsidR="00A9520C" w:rsidRDefault="00A9520C">
            <w:pPr>
              <w:pStyle w:val="TableParagraph"/>
              <w:spacing w:before="1"/>
              <w:ind w:left="109"/>
              <w:rPr>
                <w:b/>
                <w:sz w:val="20"/>
              </w:rPr>
            </w:pPr>
          </w:p>
        </w:tc>
      </w:tr>
      <w:tr w:rsidR="00C559E7" w14:paraId="55A4AA0F" w14:textId="77777777" w:rsidTr="002F687F">
        <w:trPr>
          <w:trHeight w:val="657"/>
        </w:trPr>
        <w:tc>
          <w:tcPr>
            <w:tcW w:w="3310" w:type="dxa"/>
          </w:tcPr>
          <w:p w14:paraId="27720B4B" w14:textId="18378D84" w:rsidR="00C559E7" w:rsidRDefault="00C559E7" w:rsidP="006C5D05">
            <w:pPr>
              <w:pStyle w:val="TableParagraph"/>
              <w:tabs>
                <w:tab w:val="left" w:pos="827"/>
              </w:tabs>
              <w:spacing w:before="109" w:line="217" w:lineRule="exact"/>
              <w:ind w:left="134"/>
              <w:rPr>
                <w:b/>
                <w:sz w:val="20"/>
              </w:rPr>
            </w:pPr>
            <w:r>
              <w:rPr>
                <w:b/>
                <w:sz w:val="20"/>
              </w:rPr>
              <w:t xml:space="preserve">VI. Review &amp; Approval of </w:t>
            </w:r>
            <w:r w:rsidR="00243C5F">
              <w:rPr>
                <w:b/>
                <w:sz w:val="20"/>
              </w:rPr>
              <w:t>October 2021</w:t>
            </w:r>
            <w:r>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71007120" w14:textId="77777777" w:rsidR="00C559E7" w:rsidRDefault="00243C5F" w:rsidP="00052ED4">
            <w:pPr>
              <w:pStyle w:val="TableParagraph"/>
              <w:numPr>
                <w:ilvl w:val="0"/>
                <w:numId w:val="5"/>
              </w:numPr>
              <w:tabs>
                <w:tab w:val="left" w:pos="468"/>
                <w:tab w:val="left" w:pos="469"/>
              </w:tabs>
              <w:spacing w:before="2"/>
              <w:rPr>
                <w:sz w:val="20"/>
              </w:rPr>
            </w:pPr>
            <w:r>
              <w:rPr>
                <w:sz w:val="20"/>
              </w:rPr>
              <w:t>October 2021 financials</w:t>
            </w:r>
          </w:p>
          <w:p w14:paraId="776BB1AC" w14:textId="77777777" w:rsidR="00407233" w:rsidRDefault="00407233" w:rsidP="00052ED4">
            <w:pPr>
              <w:pStyle w:val="TableParagraph"/>
              <w:numPr>
                <w:ilvl w:val="0"/>
                <w:numId w:val="5"/>
              </w:numPr>
              <w:tabs>
                <w:tab w:val="left" w:pos="468"/>
                <w:tab w:val="left" w:pos="469"/>
              </w:tabs>
              <w:spacing w:before="2"/>
              <w:rPr>
                <w:sz w:val="20"/>
              </w:rPr>
            </w:pPr>
            <w:r>
              <w:rPr>
                <w:sz w:val="20"/>
              </w:rPr>
              <w:t xml:space="preserve">Current ratio impacted by timing </w:t>
            </w:r>
            <w:r w:rsidR="007845A2">
              <w:rPr>
                <w:sz w:val="20"/>
              </w:rPr>
              <w:t xml:space="preserve">differences at end of October (receipt of BPS payment with address change, timing of final construction draw) </w:t>
            </w:r>
          </w:p>
          <w:p w14:paraId="64714C58" w14:textId="15811E4F" w:rsidR="00D105D9" w:rsidRDefault="00D105D9" w:rsidP="00052ED4">
            <w:pPr>
              <w:pStyle w:val="TableParagraph"/>
              <w:numPr>
                <w:ilvl w:val="0"/>
                <w:numId w:val="5"/>
              </w:numPr>
              <w:tabs>
                <w:tab w:val="left" w:pos="468"/>
                <w:tab w:val="left" w:pos="469"/>
              </w:tabs>
              <w:spacing w:before="2"/>
              <w:rPr>
                <w:sz w:val="20"/>
              </w:rPr>
            </w:pPr>
            <w:r>
              <w:rPr>
                <w:sz w:val="20"/>
              </w:rPr>
              <w:t xml:space="preserve">Cash deposit made and update provided on day of meeting- current ratio back to strong position </w:t>
            </w:r>
          </w:p>
        </w:tc>
        <w:tc>
          <w:tcPr>
            <w:tcW w:w="1288" w:type="dxa"/>
          </w:tcPr>
          <w:p w14:paraId="698AC640" w14:textId="68331829" w:rsidR="00C559E7" w:rsidRDefault="00243C5F" w:rsidP="00A9520C">
            <w:pPr>
              <w:pStyle w:val="TableParagraph"/>
              <w:spacing w:before="3"/>
              <w:rPr>
                <w:sz w:val="20"/>
                <w:szCs w:val="20"/>
              </w:rPr>
            </w:pPr>
            <w:r>
              <w:rPr>
                <w:sz w:val="20"/>
                <w:szCs w:val="20"/>
              </w:rPr>
              <w:t>9:15am</w:t>
            </w:r>
          </w:p>
        </w:tc>
        <w:tc>
          <w:tcPr>
            <w:tcW w:w="1852" w:type="dxa"/>
          </w:tcPr>
          <w:p w14:paraId="7111238D" w14:textId="77777777" w:rsidR="00C559E7" w:rsidRDefault="00611B99">
            <w:pPr>
              <w:pStyle w:val="TableParagraph"/>
              <w:spacing w:before="1"/>
              <w:ind w:left="109"/>
              <w:rPr>
                <w:b/>
                <w:sz w:val="20"/>
              </w:rPr>
            </w:pPr>
            <w:r>
              <w:rPr>
                <w:b/>
                <w:sz w:val="20"/>
              </w:rPr>
              <w:t>VOTE</w:t>
            </w:r>
          </w:p>
          <w:p w14:paraId="398DD19B" w14:textId="037F57BF" w:rsidR="007845A2" w:rsidRDefault="007845A2" w:rsidP="007845A2">
            <w:pPr>
              <w:pStyle w:val="TableParagraph"/>
              <w:spacing w:before="1"/>
              <w:ind w:left="109"/>
              <w:rPr>
                <w:b/>
                <w:sz w:val="20"/>
              </w:rPr>
            </w:pPr>
            <w:r>
              <w:rPr>
                <w:b/>
                <w:sz w:val="20"/>
              </w:rPr>
              <w:t>1</w:t>
            </w:r>
            <w:r w:rsidRPr="001557CD">
              <w:rPr>
                <w:b/>
                <w:sz w:val="20"/>
                <w:vertAlign w:val="superscript"/>
              </w:rPr>
              <w:t>st</w:t>
            </w:r>
            <w:r>
              <w:rPr>
                <w:b/>
                <w:sz w:val="20"/>
              </w:rPr>
              <w:t xml:space="preserve">: </w:t>
            </w:r>
            <w:r w:rsidR="00D105D9">
              <w:rPr>
                <w:b/>
                <w:sz w:val="20"/>
              </w:rPr>
              <w:t>AW</w:t>
            </w:r>
            <w:r>
              <w:rPr>
                <w:b/>
                <w:sz w:val="20"/>
              </w:rPr>
              <w:t xml:space="preserve"> 2</w:t>
            </w:r>
            <w:r w:rsidRPr="001557CD">
              <w:rPr>
                <w:b/>
                <w:sz w:val="20"/>
                <w:vertAlign w:val="superscript"/>
              </w:rPr>
              <w:t>nd</w:t>
            </w:r>
            <w:r>
              <w:rPr>
                <w:b/>
                <w:sz w:val="20"/>
              </w:rPr>
              <w:t>: DG</w:t>
            </w:r>
          </w:p>
          <w:p w14:paraId="10AF0B0B" w14:textId="77777777" w:rsidR="007845A2" w:rsidRDefault="007845A2" w:rsidP="007845A2">
            <w:pPr>
              <w:pStyle w:val="TableParagraph"/>
              <w:spacing w:before="1"/>
              <w:ind w:left="109"/>
              <w:rPr>
                <w:b/>
                <w:sz w:val="20"/>
              </w:rPr>
            </w:pPr>
            <w:r>
              <w:rPr>
                <w:b/>
                <w:sz w:val="20"/>
              </w:rPr>
              <w:t>FOR: AW, ET, KN, DH, DG, TM, MR, CR, DP</w:t>
            </w:r>
          </w:p>
          <w:p w14:paraId="26474F68" w14:textId="77777777" w:rsidR="007845A2" w:rsidRDefault="007845A2" w:rsidP="007845A2">
            <w:pPr>
              <w:pStyle w:val="TableParagraph"/>
              <w:spacing w:before="1"/>
              <w:ind w:left="109"/>
              <w:rPr>
                <w:b/>
                <w:sz w:val="20"/>
              </w:rPr>
            </w:pPr>
            <w:r>
              <w:rPr>
                <w:b/>
                <w:sz w:val="20"/>
              </w:rPr>
              <w:t>AGAINST: N/A</w:t>
            </w:r>
          </w:p>
          <w:p w14:paraId="0BE46FE0" w14:textId="18BE1B48" w:rsidR="007845A2" w:rsidRDefault="007845A2" w:rsidP="007845A2">
            <w:pPr>
              <w:pStyle w:val="TableParagraph"/>
              <w:spacing w:before="1"/>
              <w:ind w:left="109"/>
              <w:rPr>
                <w:b/>
                <w:sz w:val="20"/>
              </w:rPr>
            </w:pPr>
            <w:r>
              <w:rPr>
                <w:b/>
                <w:sz w:val="20"/>
              </w:rPr>
              <w:t>ABSTAIN: N/A</w:t>
            </w:r>
          </w:p>
        </w:tc>
      </w:tr>
      <w:tr w:rsidR="00910A06" w14:paraId="393F3DF2" w14:textId="77777777" w:rsidTr="002F687F">
        <w:trPr>
          <w:trHeight w:val="657"/>
        </w:trPr>
        <w:tc>
          <w:tcPr>
            <w:tcW w:w="3310" w:type="dxa"/>
          </w:tcPr>
          <w:p w14:paraId="31FC1E7C" w14:textId="30293300" w:rsidR="00910A06" w:rsidRDefault="00910A06" w:rsidP="00910A06">
            <w:pPr>
              <w:pStyle w:val="TableParagraph"/>
              <w:tabs>
                <w:tab w:val="left" w:pos="827"/>
              </w:tabs>
              <w:spacing w:before="109" w:line="217" w:lineRule="exact"/>
              <w:ind w:left="134"/>
              <w:rPr>
                <w:b/>
                <w:sz w:val="20"/>
              </w:rPr>
            </w:pPr>
            <w:r>
              <w:rPr>
                <w:b/>
                <w:sz w:val="20"/>
              </w:rPr>
              <w:t>V</w:t>
            </w:r>
            <w:r w:rsidR="00A9520C">
              <w:rPr>
                <w:b/>
                <w:sz w:val="20"/>
              </w:rPr>
              <w:t>I</w:t>
            </w:r>
            <w:r w:rsidR="0036420F">
              <w:rPr>
                <w:b/>
                <w:sz w:val="20"/>
              </w:rPr>
              <w:t>I</w:t>
            </w:r>
            <w:r>
              <w:rPr>
                <w:b/>
                <w:sz w:val="20"/>
              </w:rPr>
              <w:t>.</w:t>
            </w:r>
            <w:r>
              <w:rPr>
                <w:b/>
                <w:sz w:val="20"/>
              </w:rPr>
              <w:tab/>
              <w:t>Head of</w:t>
            </w:r>
            <w:r>
              <w:rPr>
                <w:b/>
                <w:spacing w:val="-3"/>
                <w:sz w:val="20"/>
              </w:rPr>
              <w:t xml:space="preserve"> </w:t>
            </w:r>
            <w:r>
              <w:rPr>
                <w:b/>
                <w:sz w:val="20"/>
              </w:rPr>
              <w:t>School</w:t>
            </w:r>
          </w:p>
          <w:p w14:paraId="302A417B" w14:textId="77777777" w:rsidR="00910A06" w:rsidRDefault="00910A06" w:rsidP="00910A06">
            <w:pPr>
              <w:pStyle w:val="TableParagraph"/>
              <w:spacing w:line="217" w:lineRule="exact"/>
              <w:ind w:left="827"/>
              <w:rPr>
                <w:b/>
                <w:sz w:val="20"/>
              </w:rPr>
            </w:pPr>
            <w:r>
              <w:rPr>
                <w:b/>
                <w:sz w:val="20"/>
              </w:rPr>
              <w:t>Report/Dashboard</w:t>
            </w:r>
          </w:p>
        </w:tc>
        <w:tc>
          <w:tcPr>
            <w:tcW w:w="1864" w:type="dxa"/>
          </w:tcPr>
          <w:p w14:paraId="601EDBA1" w14:textId="77777777" w:rsidR="00910A06" w:rsidRDefault="00910A06" w:rsidP="00910A06">
            <w:pPr>
              <w:pStyle w:val="TableParagraph"/>
              <w:ind w:left="107" w:right="617"/>
              <w:rPr>
                <w:sz w:val="20"/>
              </w:rPr>
            </w:pPr>
            <w:r>
              <w:rPr>
                <w:sz w:val="20"/>
              </w:rPr>
              <w:t>Head of School</w:t>
            </w:r>
          </w:p>
        </w:tc>
        <w:tc>
          <w:tcPr>
            <w:tcW w:w="2474" w:type="dxa"/>
          </w:tcPr>
          <w:p w14:paraId="5DD0B5C9" w14:textId="5A833121" w:rsidR="00321099" w:rsidRPr="00937D6C" w:rsidRDefault="00360FC2" w:rsidP="00B51473">
            <w:pPr>
              <w:pStyle w:val="TableParagraph"/>
              <w:numPr>
                <w:ilvl w:val="0"/>
                <w:numId w:val="3"/>
              </w:numPr>
              <w:rPr>
                <w:rFonts w:ascii="Times New Roman"/>
                <w:sz w:val="20"/>
              </w:rPr>
            </w:pPr>
            <w:r>
              <w:rPr>
                <w:sz w:val="20"/>
              </w:rPr>
              <w:t xml:space="preserve">Enrollment &amp; Staffing Dashboards </w:t>
            </w:r>
            <w:r w:rsidR="00937D6C">
              <w:rPr>
                <w:sz w:val="20"/>
              </w:rPr>
              <w:t>– 2 scholars below budget- continue to make outreach and offers</w:t>
            </w:r>
          </w:p>
          <w:p w14:paraId="7600AE67" w14:textId="6D5AED98" w:rsidR="00937D6C" w:rsidRPr="00052ED4" w:rsidRDefault="00937D6C" w:rsidP="00B51473">
            <w:pPr>
              <w:pStyle w:val="TableParagraph"/>
              <w:numPr>
                <w:ilvl w:val="0"/>
                <w:numId w:val="3"/>
              </w:numPr>
              <w:rPr>
                <w:rFonts w:ascii="Times New Roman"/>
                <w:sz w:val="20"/>
              </w:rPr>
            </w:pPr>
            <w:r>
              <w:rPr>
                <w:sz w:val="20"/>
              </w:rPr>
              <w:t>Application window opens on December 1</w:t>
            </w:r>
            <w:r w:rsidRPr="00937D6C">
              <w:rPr>
                <w:sz w:val="20"/>
                <w:vertAlign w:val="superscript"/>
              </w:rPr>
              <w:t>st</w:t>
            </w:r>
            <w:r>
              <w:rPr>
                <w:sz w:val="20"/>
              </w:rPr>
              <w:t xml:space="preserve"> for SY22-23</w:t>
            </w:r>
          </w:p>
          <w:p w14:paraId="1EECF6B8" w14:textId="1509133C" w:rsidR="00052ED4" w:rsidRPr="00244461" w:rsidRDefault="00052ED4" w:rsidP="00B51473">
            <w:pPr>
              <w:pStyle w:val="TableParagraph"/>
              <w:numPr>
                <w:ilvl w:val="0"/>
                <w:numId w:val="3"/>
              </w:numPr>
              <w:rPr>
                <w:rFonts w:ascii="Times New Roman"/>
                <w:sz w:val="20"/>
              </w:rPr>
            </w:pPr>
            <w:r>
              <w:rPr>
                <w:sz w:val="20"/>
              </w:rPr>
              <w:t xml:space="preserve">2021 State Test Scores </w:t>
            </w:r>
            <w:r w:rsidR="00937D6C">
              <w:rPr>
                <w:sz w:val="20"/>
              </w:rPr>
              <w:t xml:space="preserve">– difficult to analyze given COVID and lack of validity; will await MOY assessment scores to </w:t>
            </w:r>
            <w:r w:rsidR="00A410B0">
              <w:rPr>
                <w:sz w:val="20"/>
              </w:rPr>
              <w:t xml:space="preserve">deeply analyze academic strength of school </w:t>
            </w:r>
          </w:p>
          <w:p w14:paraId="1E361785" w14:textId="77777777" w:rsidR="00FC0F2B" w:rsidRPr="00FC0F2B" w:rsidRDefault="00FC0F2B" w:rsidP="0006670C">
            <w:pPr>
              <w:pStyle w:val="TableParagraph"/>
              <w:rPr>
                <w:sz w:val="20"/>
              </w:rPr>
            </w:pPr>
          </w:p>
        </w:tc>
        <w:tc>
          <w:tcPr>
            <w:tcW w:w="1288" w:type="dxa"/>
          </w:tcPr>
          <w:p w14:paraId="20B78E64" w14:textId="670D21A7" w:rsidR="00910A06" w:rsidRDefault="005633E2" w:rsidP="00910A06">
            <w:pPr>
              <w:pStyle w:val="TableParagraph"/>
              <w:ind w:left="108"/>
              <w:rPr>
                <w:sz w:val="20"/>
              </w:rPr>
            </w:pPr>
            <w:r>
              <w:rPr>
                <w:sz w:val="20"/>
              </w:rPr>
              <w:t>9:</w:t>
            </w:r>
            <w:r w:rsidR="00E717BE">
              <w:rPr>
                <w:sz w:val="20"/>
              </w:rPr>
              <w:t>25</w:t>
            </w:r>
            <w:r>
              <w:rPr>
                <w:sz w:val="20"/>
              </w:rPr>
              <w:t>am</w:t>
            </w:r>
          </w:p>
        </w:tc>
        <w:tc>
          <w:tcPr>
            <w:tcW w:w="1852" w:type="dxa"/>
          </w:tcPr>
          <w:p w14:paraId="3CDE5A69" w14:textId="77777777" w:rsidR="00910A06" w:rsidRDefault="00910A06" w:rsidP="00910A06">
            <w:pPr>
              <w:pStyle w:val="TableParagraph"/>
              <w:rPr>
                <w:rFonts w:ascii="Times New Roman"/>
                <w:sz w:val="20"/>
              </w:rPr>
            </w:pP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16A5EB64" w:rsidR="00910A06" w:rsidRDefault="00175347" w:rsidP="00A9520C">
            <w:pPr>
              <w:pStyle w:val="TableParagraph"/>
              <w:tabs>
                <w:tab w:val="left" w:pos="827"/>
              </w:tabs>
              <w:rPr>
                <w:b/>
                <w:sz w:val="20"/>
              </w:rPr>
            </w:pPr>
            <w:r>
              <w:rPr>
                <w:b/>
                <w:sz w:val="20"/>
              </w:rPr>
              <w:t xml:space="preserve">  </w:t>
            </w:r>
            <w:r w:rsidR="00CD5578">
              <w:rPr>
                <w:b/>
                <w:sz w:val="20"/>
              </w:rPr>
              <w:t>I</w:t>
            </w:r>
            <w:r w:rsidR="00E85C1E">
              <w:rPr>
                <w:b/>
                <w:sz w:val="20"/>
              </w:rPr>
              <w:t>X</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3575E452" w:rsidR="00910A06" w:rsidRDefault="00553407" w:rsidP="00910A06">
            <w:pPr>
              <w:pStyle w:val="TableParagraph"/>
              <w:ind w:left="108"/>
              <w:rPr>
                <w:sz w:val="20"/>
              </w:rPr>
            </w:pPr>
            <w:r>
              <w:rPr>
                <w:sz w:val="20"/>
              </w:rPr>
              <w:t>10:00a</w:t>
            </w:r>
            <w:r w:rsidR="00910A06">
              <w:rPr>
                <w:sz w:val="20"/>
              </w:rPr>
              <w:t>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1BBAF94C" w14:textId="77777777" w:rsidR="00910A06" w:rsidRDefault="00910A06" w:rsidP="00910A06">
            <w:pPr>
              <w:pStyle w:val="TableParagraph"/>
              <w:spacing w:before="1"/>
              <w:ind w:left="107"/>
              <w:rPr>
                <w:sz w:val="20"/>
              </w:rPr>
            </w:pPr>
            <w:r>
              <w:rPr>
                <w:sz w:val="20"/>
              </w:rPr>
              <w:t>Chair</w:t>
            </w:r>
          </w:p>
        </w:tc>
        <w:tc>
          <w:tcPr>
            <w:tcW w:w="2474" w:type="dxa"/>
          </w:tcPr>
          <w:p w14:paraId="6EFA8F61" w14:textId="77777777" w:rsidR="00F52907" w:rsidRDefault="00F52907" w:rsidP="00D41D80">
            <w:pPr>
              <w:pStyle w:val="TableParagraph"/>
              <w:spacing w:before="1"/>
              <w:ind w:left="108" w:right="137"/>
              <w:rPr>
                <w:sz w:val="20"/>
              </w:rPr>
            </w:pP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42733858" w:rsidR="00910A06" w:rsidRDefault="00123A17" w:rsidP="00910A06">
            <w:pPr>
              <w:pStyle w:val="TableParagraph"/>
              <w:rPr>
                <w:rFonts w:ascii="Times New Roman"/>
                <w:sz w:val="20"/>
              </w:rPr>
            </w:pPr>
            <w:r>
              <w:rPr>
                <w:rFonts w:ascii="Times New Roman"/>
                <w:sz w:val="20"/>
              </w:rPr>
              <w:t>Meeting adjourned @ 9:46am</w:t>
            </w: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48C1D09D" w14:textId="77777777" w:rsidR="00123A17" w:rsidRDefault="00123A17" w:rsidP="00123A17">
            <w:pPr>
              <w:pStyle w:val="TableParagraph"/>
              <w:spacing w:before="1"/>
              <w:ind w:left="109"/>
              <w:rPr>
                <w:b/>
                <w:sz w:val="20"/>
              </w:rPr>
            </w:pPr>
            <w:r>
              <w:rPr>
                <w:b/>
                <w:sz w:val="20"/>
              </w:rPr>
              <w:t>VOTE</w:t>
            </w:r>
          </w:p>
          <w:p w14:paraId="4E6CF8E4" w14:textId="2BB450E1" w:rsidR="00123A17" w:rsidRDefault="00123A17" w:rsidP="00123A17">
            <w:pPr>
              <w:pStyle w:val="TableParagraph"/>
              <w:spacing w:before="1"/>
              <w:ind w:left="109"/>
              <w:rPr>
                <w:b/>
                <w:sz w:val="20"/>
              </w:rPr>
            </w:pPr>
            <w:r>
              <w:rPr>
                <w:b/>
                <w:sz w:val="20"/>
              </w:rPr>
              <w:t>1</w:t>
            </w:r>
            <w:r w:rsidRPr="001557CD">
              <w:rPr>
                <w:b/>
                <w:sz w:val="20"/>
                <w:vertAlign w:val="superscript"/>
              </w:rPr>
              <w:t>st</w:t>
            </w:r>
            <w:r>
              <w:rPr>
                <w:b/>
                <w:sz w:val="20"/>
              </w:rPr>
              <w:t>: MR 2</w:t>
            </w:r>
            <w:r w:rsidRPr="001557CD">
              <w:rPr>
                <w:b/>
                <w:sz w:val="20"/>
                <w:vertAlign w:val="superscript"/>
              </w:rPr>
              <w:t>nd</w:t>
            </w:r>
            <w:r>
              <w:rPr>
                <w:b/>
                <w:sz w:val="20"/>
              </w:rPr>
              <w:t>: CR</w:t>
            </w:r>
          </w:p>
          <w:p w14:paraId="45952535" w14:textId="77777777" w:rsidR="00123A17" w:rsidRDefault="00123A17" w:rsidP="00123A17">
            <w:pPr>
              <w:pStyle w:val="TableParagraph"/>
              <w:spacing w:before="1"/>
              <w:ind w:left="109"/>
              <w:rPr>
                <w:b/>
                <w:sz w:val="20"/>
              </w:rPr>
            </w:pPr>
            <w:r>
              <w:rPr>
                <w:b/>
                <w:sz w:val="20"/>
              </w:rPr>
              <w:t>FOR: AW, ET, KN, DH, DG, TM, MR, CR, DP</w:t>
            </w:r>
          </w:p>
          <w:p w14:paraId="05C14F0E" w14:textId="77777777" w:rsidR="00123A17" w:rsidRDefault="00123A17" w:rsidP="00123A17">
            <w:pPr>
              <w:pStyle w:val="TableParagraph"/>
              <w:spacing w:before="1"/>
              <w:ind w:left="109"/>
              <w:rPr>
                <w:b/>
                <w:sz w:val="20"/>
              </w:rPr>
            </w:pPr>
            <w:r>
              <w:rPr>
                <w:b/>
                <w:sz w:val="20"/>
              </w:rPr>
              <w:t>AGAINST: N/A</w:t>
            </w:r>
          </w:p>
          <w:p w14:paraId="08FCB9BB" w14:textId="640275AB" w:rsidR="00910A06" w:rsidRDefault="00123A17" w:rsidP="00123A17">
            <w:pPr>
              <w:pStyle w:val="TableParagraph"/>
              <w:rPr>
                <w:rFonts w:ascii="Times New Roman"/>
                <w:sz w:val="20"/>
              </w:rPr>
            </w:pPr>
            <w:r>
              <w:rPr>
                <w:b/>
                <w:sz w:val="20"/>
              </w:rPr>
              <w:lastRenderedPageBreak/>
              <w:t>ABSTAIN: N/A</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21EE900E" w:rsidR="00910A06" w:rsidRDefault="007D2A52" w:rsidP="00910A06">
            <w:pPr>
              <w:pStyle w:val="TableParagraph"/>
              <w:spacing w:before="1"/>
              <w:ind w:left="108" w:right="142"/>
              <w:rPr>
                <w:sz w:val="20"/>
              </w:rPr>
            </w:pPr>
            <w:r>
              <w:rPr>
                <w:sz w:val="20"/>
              </w:rPr>
              <w:t xml:space="preserve">Executive session </w:t>
            </w:r>
            <w:r w:rsidR="00A410B0">
              <w:rPr>
                <w:sz w:val="20"/>
              </w:rPr>
              <w:t xml:space="preserve">not needed </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8"/>
      <w:footerReference w:type="default" r:id="rId9"/>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4501" w14:textId="77777777" w:rsidR="00EA03E3" w:rsidRDefault="00EA03E3">
      <w:r>
        <w:separator/>
      </w:r>
    </w:p>
  </w:endnote>
  <w:endnote w:type="continuationSeparator" w:id="0">
    <w:p w14:paraId="6134DC2F" w14:textId="77777777" w:rsidR="00EA03E3" w:rsidRDefault="00EA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1545" w14:textId="77777777" w:rsidR="00EA03E3" w:rsidRDefault="00EA03E3">
      <w:r>
        <w:separator/>
      </w:r>
    </w:p>
  </w:footnote>
  <w:footnote w:type="continuationSeparator" w:id="0">
    <w:p w14:paraId="1A23FA38" w14:textId="77777777" w:rsidR="00EA03E3" w:rsidRDefault="00EA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5E915086" w:rsidR="000A2656" w:rsidRDefault="007C456E" w:rsidP="008A5A06">
                          <w:pPr>
                            <w:pStyle w:val="BodyText"/>
                            <w:spacing w:before="19"/>
                            <w:ind w:right="25"/>
                            <w:jc w:val="both"/>
                          </w:pPr>
                          <w:r>
                            <w:t>November 22</w:t>
                          </w:r>
                          <w:r w:rsidR="004826ED">
                            <w:t>, 2021</w:t>
                          </w:r>
                        </w:p>
                        <w:p w14:paraId="3BC3D2ED" w14:textId="6167ABFF" w:rsidR="00175347" w:rsidRDefault="004826ED" w:rsidP="008A5A06">
                          <w:pPr>
                            <w:pStyle w:val="BodyText"/>
                            <w:spacing w:before="19"/>
                            <w:ind w:right="25"/>
                            <w:jc w:val="both"/>
                          </w:pPr>
                          <w:r>
                            <w:t>8:30-10:00am</w:t>
                          </w:r>
                          <w:r w:rsidR="00064BA7">
                            <w:t xml:space="preserve"> </w:t>
                          </w:r>
                        </w:p>
                        <w:p w14:paraId="54ED6448" w14:textId="29D5EA97" w:rsidR="000A2656" w:rsidRDefault="0031676F" w:rsidP="000A2656">
                          <w:pPr>
                            <w:pStyle w:val="BodyText"/>
                            <w:spacing w:line="217" w:lineRule="exact"/>
                            <w:ind w:left="20"/>
                            <w:jc w:val="both"/>
                          </w:pPr>
                          <w:r>
                            <w:t xml:space="preserve">Via Zoom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" filled="f" stroked="f">
              <v:textbox inset="0,0,0,0">
                <w:txbxContent>
                  <w:p w14:paraId="59876F40" w14:textId="5E915086" w:rsidR="000A2656" w:rsidRDefault="007C456E" w:rsidP="008A5A06">
                    <w:pPr>
                      <w:pStyle w:val="BodyText"/>
                      <w:spacing w:before="19"/>
                      <w:ind w:right="25"/>
                      <w:jc w:val="both"/>
                    </w:pPr>
                    <w:r>
                      <w:t>November 22</w:t>
                    </w:r>
                    <w:r w:rsidR="004826ED">
                      <w:t>, 2021</w:t>
                    </w:r>
                  </w:p>
                  <w:p w14:paraId="3BC3D2ED" w14:textId="6167ABFF" w:rsidR="00175347" w:rsidRDefault="004826ED" w:rsidP="008A5A06">
                    <w:pPr>
                      <w:pStyle w:val="BodyText"/>
                      <w:spacing w:before="19"/>
                      <w:ind w:right="25"/>
                      <w:jc w:val="both"/>
                    </w:pPr>
                    <w:r>
                      <w:t>8:30-10:00am</w:t>
                    </w:r>
                    <w:r w:rsidR="00064BA7">
                      <w:t xml:space="preserve"> </w:t>
                    </w:r>
                  </w:p>
                  <w:p w14:paraId="54ED6448" w14:textId="29D5EA97" w:rsidR="000A2656" w:rsidRDefault="0031676F" w:rsidP="000A2656">
                    <w:pPr>
                      <w:pStyle w:val="BodyText"/>
                      <w:spacing w:line="217" w:lineRule="exact"/>
                      <w:ind w:left="20"/>
                      <w:jc w:val="both"/>
                    </w:pPr>
                    <w:r>
                      <w:t xml:space="preserve">Via Zoom </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5DF42C09" w:rsidR="003B3B7C" w:rsidRDefault="00064BA7">
                          <w:pPr>
                            <w:spacing w:before="20"/>
                            <w:ind w:left="20"/>
                            <w:rPr>
                              <w:b/>
                              <w:sz w:val="28"/>
                            </w:rPr>
                          </w:pPr>
                          <w:r>
                            <w:rPr>
                              <w:b/>
                              <w:sz w:val="28"/>
                            </w:rPr>
                            <w:t xml:space="preserve">Persistence Prep Board Meeting </w:t>
                          </w:r>
                          <w:r w:rsidR="00E96402">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" filled="f" stroked="f">
              <v:textbox inset="0,0,0,0">
                <w:txbxContent>
                  <w:p w14:paraId="135321C7" w14:textId="5DF42C09" w:rsidR="003B3B7C" w:rsidRDefault="00064BA7">
                    <w:pPr>
                      <w:spacing w:before="20"/>
                      <w:ind w:left="20"/>
                      <w:rPr>
                        <w:b/>
                        <w:sz w:val="28"/>
                      </w:rPr>
                    </w:pPr>
                    <w:r>
                      <w:rPr>
                        <w:b/>
                        <w:sz w:val="28"/>
                      </w:rPr>
                      <w:t xml:space="preserve">Persistence Prep Board Meeting </w:t>
                    </w:r>
                    <w:r w:rsidR="00E96402">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6BA4F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4"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5" w15:restartNumberingAfterBreak="0">
    <w:nsid w:val="4F2328DC"/>
    <w:multiLevelType w:val="hybridMultilevel"/>
    <w:tmpl w:val="81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312DF"/>
    <w:rsid w:val="00052ED4"/>
    <w:rsid w:val="00064BA7"/>
    <w:rsid w:val="0006670C"/>
    <w:rsid w:val="000A2656"/>
    <w:rsid w:val="000D68A3"/>
    <w:rsid w:val="00123A17"/>
    <w:rsid w:val="001326FD"/>
    <w:rsid w:val="001557CD"/>
    <w:rsid w:val="00175347"/>
    <w:rsid w:val="001832F8"/>
    <w:rsid w:val="001D676E"/>
    <w:rsid w:val="00214948"/>
    <w:rsid w:val="00243C5F"/>
    <w:rsid w:val="00244461"/>
    <w:rsid w:val="002677B3"/>
    <w:rsid w:val="002F687F"/>
    <w:rsid w:val="003019BC"/>
    <w:rsid w:val="0031676F"/>
    <w:rsid w:val="00321099"/>
    <w:rsid w:val="00356975"/>
    <w:rsid w:val="00360FC2"/>
    <w:rsid w:val="00363763"/>
    <w:rsid w:val="0036420F"/>
    <w:rsid w:val="0038353D"/>
    <w:rsid w:val="003B3B7C"/>
    <w:rsid w:val="003C3D55"/>
    <w:rsid w:val="003D3DF6"/>
    <w:rsid w:val="003D5B09"/>
    <w:rsid w:val="00407233"/>
    <w:rsid w:val="004826ED"/>
    <w:rsid w:val="004B07BC"/>
    <w:rsid w:val="004B29CD"/>
    <w:rsid w:val="004D531E"/>
    <w:rsid w:val="004D593E"/>
    <w:rsid w:val="004E1552"/>
    <w:rsid w:val="004F052C"/>
    <w:rsid w:val="005079C4"/>
    <w:rsid w:val="00536F82"/>
    <w:rsid w:val="00553407"/>
    <w:rsid w:val="005633E2"/>
    <w:rsid w:val="005669AD"/>
    <w:rsid w:val="00593941"/>
    <w:rsid w:val="005B0452"/>
    <w:rsid w:val="005D2269"/>
    <w:rsid w:val="005E10C3"/>
    <w:rsid w:val="005F52CF"/>
    <w:rsid w:val="00611B99"/>
    <w:rsid w:val="00621B2C"/>
    <w:rsid w:val="00636752"/>
    <w:rsid w:val="00636E22"/>
    <w:rsid w:val="006C5D05"/>
    <w:rsid w:val="006E3BF4"/>
    <w:rsid w:val="006E4393"/>
    <w:rsid w:val="006F3127"/>
    <w:rsid w:val="00715651"/>
    <w:rsid w:val="00740D87"/>
    <w:rsid w:val="007515C9"/>
    <w:rsid w:val="007845A2"/>
    <w:rsid w:val="00787E47"/>
    <w:rsid w:val="0079150D"/>
    <w:rsid w:val="007C456E"/>
    <w:rsid w:val="007D2A52"/>
    <w:rsid w:val="0080484C"/>
    <w:rsid w:val="008454C6"/>
    <w:rsid w:val="00862862"/>
    <w:rsid w:val="00871701"/>
    <w:rsid w:val="0089476C"/>
    <w:rsid w:val="008A5A06"/>
    <w:rsid w:val="008E230F"/>
    <w:rsid w:val="008E7A3B"/>
    <w:rsid w:val="0090786C"/>
    <w:rsid w:val="00910A06"/>
    <w:rsid w:val="00917AAD"/>
    <w:rsid w:val="00925312"/>
    <w:rsid w:val="009332F6"/>
    <w:rsid w:val="00937D6C"/>
    <w:rsid w:val="0099278A"/>
    <w:rsid w:val="009B56AB"/>
    <w:rsid w:val="009C1D49"/>
    <w:rsid w:val="009C391E"/>
    <w:rsid w:val="009D02C8"/>
    <w:rsid w:val="00A12220"/>
    <w:rsid w:val="00A401E4"/>
    <w:rsid w:val="00A410B0"/>
    <w:rsid w:val="00A564EB"/>
    <w:rsid w:val="00A71D2B"/>
    <w:rsid w:val="00A9520C"/>
    <w:rsid w:val="00AA3DBA"/>
    <w:rsid w:val="00AD29E3"/>
    <w:rsid w:val="00AD501E"/>
    <w:rsid w:val="00B103F9"/>
    <w:rsid w:val="00B20384"/>
    <w:rsid w:val="00B51473"/>
    <w:rsid w:val="00B56E5E"/>
    <w:rsid w:val="00B741D6"/>
    <w:rsid w:val="00BC6796"/>
    <w:rsid w:val="00BD1093"/>
    <w:rsid w:val="00C0259C"/>
    <w:rsid w:val="00C3052E"/>
    <w:rsid w:val="00C559E7"/>
    <w:rsid w:val="00CD5578"/>
    <w:rsid w:val="00CE52F3"/>
    <w:rsid w:val="00D00960"/>
    <w:rsid w:val="00D105D9"/>
    <w:rsid w:val="00D41D80"/>
    <w:rsid w:val="00D43742"/>
    <w:rsid w:val="00D50DF0"/>
    <w:rsid w:val="00D73311"/>
    <w:rsid w:val="00DB6DFD"/>
    <w:rsid w:val="00DC051F"/>
    <w:rsid w:val="00E717BE"/>
    <w:rsid w:val="00E85C1E"/>
    <w:rsid w:val="00E95968"/>
    <w:rsid w:val="00E96402"/>
    <w:rsid w:val="00EA03E3"/>
    <w:rsid w:val="00EF3A4F"/>
    <w:rsid w:val="00F154CE"/>
    <w:rsid w:val="00F302FC"/>
    <w:rsid w:val="00F4200A"/>
    <w:rsid w:val="00F52907"/>
    <w:rsid w:val="00F54068"/>
    <w:rsid w:val="00F67656"/>
    <w:rsid w:val="00F925CD"/>
    <w:rsid w:val="00FC0F2B"/>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3490614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17</cp:revision>
  <dcterms:created xsi:type="dcterms:W3CDTF">2021-12-17T13:48:00Z</dcterms:created>
  <dcterms:modified xsi:type="dcterms:W3CDTF">2021-12-20T13:37:00Z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