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2A929B85" w:rsidR="001832F8" w:rsidRDefault="00E10126">
            <w:pPr>
              <w:pStyle w:val="TableParagraph"/>
              <w:rPr>
                <w:rFonts w:ascii="Times New Roman"/>
                <w:sz w:val="14"/>
              </w:rPr>
            </w:pPr>
            <w:r>
              <w:rPr>
                <w:rFonts w:ascii="Times New Roman"/>
                <w:sz w:val="14"/>
              </w:rPr>
              <w:t xml:space="preserve">ET @ 8:37am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36C35F48"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500D7D">
              <w:rPr>
                <w:sz w:val="20"/>
              </w:rPr>
              <w:t>May</w:t>
            </w:r>
            <w:r w:rsidR="00DE2435">
              <w:rPr>
                <w:sz w:val="20"/>
              </w:rPr>
              <w:t xml:space="preserve"> 202</w:t>
            </w:r>
            <w:r w:rsidR="005C7167">
              <w:rPr>
                <w:sz w:val="20"/>
              </w:rPr>
              <w:t>3</w:t>
            </w:r>
            <w:r w:rsidR="00DE2435">
              <w:rPr>
                <w:sz w:val="20"/>
              </w:rPr>
              <w:t xml:space="preserve"> </w:t>
            </w:r>
            <w:proofErr w:type="gramStart"/>
            <w:r w:rsidR="008F514D">
              <w:rPr>
                <w:sz w:val="20"/>
              </w:rPr>
              <w:t>financials</w:t>
            </w:r>
            <w:proofErr w:type="gramEnd"/>
            <w:r w:rsidR="008F514D">
              <w:rPr>
                <w:sz w:val="20"/>
              </w:rPr>
              <w:t xml:space="preserve"> </w:t>
            </w:r>
          </w:p>
          <w:p w14:paraId="4BF754C8" w14:textId="2E3C9E70" w:rsidR="0025546B" w:rsidRDefault="0025546B" w:rsidP="00883A61">
            <w:pPr>
              <w:pStyle w:val="TableParagraph"/>
              <w:numPr>
                <w:ilvl w:val="0"/>
                <w:numId w:val="2"/>
              </w:numPr>
              <w:tabs>
                <w:tab w:val="left" w:pos="467"/>
                <w:tab w:val="left" w:pos="468"/>
              </w:tabs>
              <w:ind w:right="356"/>
              <w:rPr>
                <w:sz w:val="20"/>
              </w:rPr>
            </w:pPr>
            <w:r>
              <w:rPr>
                <w:sz w:val="20"/>
              </w:rPr>
              <w:t xml:space="preserve">Approve SY 23-24 annual </w:t>
            </w:r>
            <w:proofErr w:type="gramStart"/>
            <w:r>
              <w:rPr>
                <w:sz w:val="20"/>
              </w:rPr>
              <w:t>budget</w:t>
            </w:r>
            <w:proofErr w:type="gramEnd"/>
          </w:p>
          <w:p w14:paraId="21C4C1B9" w14:textId="753CE51A" w:rsidR="00C5278D" w:rsidRDefault="00C5278D" w:rsidP="00883A61">
            <w:pPr>
              <w:pStyle w:val="TableParagraph"/>
              <w:numPr>
                <w:ilvl w:val="0"/>
                <w:numId w:val="2"/>
              </w:numPr>
              <w:tabs>
                <w:tab w:val="left" w:pos="467"/>
                <w:tab w:val="left" w:pos="468"/>
              </w:tabs>
              <w:ind w:right="356"/>
              <w:rPr>
                <w:sz w:val="20"/>
              </w:rPr>
            </w:pPr>
            <w:r>
              <w:rPr>
                <w:sz w:val="20"/>
              </w:rPr>
              <w:t xml:space="preserve">Review monthly dashboard &amp; </w:t>
            </w:r>
            <w:r w:rsidR="00F44548">
              <w:rPr>
                <w:sz w:val="20"/>
              </w:rPr>
              <w:t>S</w:t>
            </w:r>
            <w:r w:rsidR="00AE3F03">
              <w:rPr>
                <w:sz w:val="20"/>
              </w:rPr>
              <w:t xml:space="preserve">chool </w:t>
            </w:r>
            <w:r w:rsidR="00AE435B">
              <w:rPr>
                <w:sz w:val="20"/>
              </w:rPr>
              <w:t>EOY</w:t>
            </w:r>
            <w:r w:rsidR="00AE3F03">
              <w:rPr>
                <w:sz w:val="20"/>
              </w:rPr>
              <w:t xml:space="preserve"> Academic Data </w:t>
            </w:r>
          </w:p>
          <w:p w14:paraId="06EBF749" w14:textId="77777777" w:rsidR="00782B2D" w:rsidRDefault="00936683" w:rsidP="005C7167">
            <w:pPr>
              <w:pStyle w:val="TableParagraph"/>
              <w:numPr>
                <w:ilvl w:val="0"/>
                <w:numId w:val="2"/>
              </w:numPr>
              <w:tabs>
                <w:tab w:val="left" w:pos="467"/>
                <w:tab w:val="left" w:pos="468"/>
              </w:tabs>
              <w:ind w:right="356"/>
              <w:rPr>
                <w:sz w:val="20"/>
              </w:rPr>
            </w:pPr>
            <w:r>
              <w:rPr>
                <w:sz w:val="20"/>
              </w:rPr>
              <w:t xml:space="preserve">Provide updates on Special Education discussion &amp; </w:t>
            </w:r>
            <w:proofErr w:type="gramStart"/>
            <w:r>
              <w:rPr>
                <w:sz w:val="20"/>
              </w:rPr>
              <w:t>funding</w:t>
            </w:r>
            <w:proofErr w:type="gramEnd"/>
            <w:r>
              <w:rPr>
                <w:sz w:val="20"/>
              </w:rPr>
              <w:t xml:space="preserve"> </w:t>
            </w:r>
          </w:p>
          <w:p w14:paraId="192B743D" w14:textId="4077DC4E" w:rsidR="008159A9" w:rsidRDefault="009B7322" w:rsidP="005C7167">
            <w:pPr>
              <w:pStyle w:val="TableParagraph"/>
              <w:numPr>
                <w:ilvl w:val="0"/>
                <w:numId w:val="2"/>
              </w:numPr>
              <w:tabs>
                <w:tab w:val="left" w:pos="467"/>
                <w:tab w:val="left" w:pos="468"/>
              </w:tabs>
              <w:ind w:right="356"/>
              <w:rPr>
                <w:sz w:val="20"/>
              </w:rPr>
            </w:pPr>
            <w:r>
              <w:rPr>
                <w:sz w:val="20"/>
              </w:rPr>
              <w:t xml:space="preserve">Approve Annual Calendar for SY 23-24 (board) </w:t>
            </w:r>
          </w:p>
          <w:p w14:paraId="44D9FB0B" w14:textId="6BC55F57" w:rsidR="00077D8B" w:rsidRDefault="00077D8B" w:rsidP="005C7167">
            <w:pPr>
              <w:pStyle w:val="TableParagraph"/>
              <w:numPr>
                <w:ilvl w:val="0"/>
                <w:numId w:val="2"/>
              </w:numPr>
              <w:tabs>
                <w:tab w:val="left" w:pos="467"/>
                <w:tab w:val="left" w:pos="468"/>
              </w:tabs>
              <w:ind w:right="356"/>
              <w:rPr>
                <w:sz w:val="20"/>
              </w:rPr>
            </w:pPr>
            <w:r>
              <w:rPr>
                <w:sz w:val="20"/>
              </w:rPr>
              <w:t xml:space="preserve">Review PPA Insight Survey data for SY 22-23 </w:t>
            </w:r>
          </w:p>
          <w:p w14:paraId="38EDA5C3" w14:textId="02EACF94" w:rsidR="009B7322" w:rsidRDefault="009B7322" w:rsidP="000817C2">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2352040F" w:rsidR="001832F8" w:rsidRDefault="00E10126">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68456B77" w:rsidR="001832F8" w:rsidRDefault="00E10126">
            <w:pPr>
              <w:pStyle w:val="TableParagraph"/>
              <w:rPr>
                <w:rFonts w:ascii="Times New Roman"/>
                <w:sz w:val="14"/>
              </w:rPr>
            </w:pPr>
            <w:r>
              <w:rPr>
                <w:rFonts w:ascii="Times New Roman"/>
                <w:sz w:val="14"/>
              </w:rPr>
              <w:t>Nicole Wodka-Cook</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14DA26F4" w:rsidR="001832F8" w:rsidRDefault="00E10126">
            <w:pPr>
              <w:pStyle w:val="TableParagraph"/>
              <w:rPr>
                <w:rFonts w:ascii="Times New Roman"/>
                <w:sz w:val="14"/>
              </w:rPr>
            </w:pPr>
            <w:r>
              <w:rPr>
                <w:rFonts w:ascii="Times New Roman"/>
                <w:sz w:val="14"/>
              </w:rPr>
              <w:t>Zach Melas</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0D19306C" w:rsidR="001832F8" w:rsidRDefault="00E10126">
            <w:pPr>
              <w:pStyle w:val="TableParagraph"/>
              <w:rPr>
                <w:rFonts w:ascii="Times New Roman"/>
                <w:sz w:val="14"/>
              </w:rPr>
            </w:pPr>
            <w:r>
              <w:rPr>
                <w:rFonts w:ascii="Times New Roman"/>
                <w:sz w:val="14"/>
              </w:rPr>
              <w:t>Ken Newsom</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2C8CDB89" w:rsidR="001832F8" w:rsidRDefault="00E10126">
            <w:pPr>
              <w:pStyle w:val="TableParagraph"/>
              <w:rPr>
                <w:rFonts w:ascii="Times New Roman"/>
                <w:sz w:val="14"/>
              </w:rPr>
            </w:pPr>
            <w:r>
              <w:rPr>
                <w:rFonts w:ascii="Times New Roman"/>
                <w:sz w:val="14"/>
              </w:rPr>
              <w:t>Rebecca Izzo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02347CC6" w:rsidR="001832F8" w:rsidRDefault="00E10126">
            <w:pPr>
              <w:pStyle w:val="TableParagraph"/>
              <w:rPr>
                <w:rFonts w:ascii="Times New Roman"/>
                <w:sz w:val="14"/>
              </w:rPr>
            </w:pPr>
            <w:r>
              <w:rPr>
                <w:rFonts w:ascii="Times New Roman"/>
                <w:sz w:val="14"/>
              </w:rPr>
              <w:t>Derrick Parson</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4855CE79" w:rsidR="001832F8" w:rsidRDefault="00E642B1">
            <w:pPr>
              <w:pStyle w:val="TableParagraph"/>
              <w:rPr>
                <w:rFonts w:ascii="Times New Roman"/>
                <w:sz w:val="14"/>
              </w:rPr>
            </w:pPr>
            <w:r>
              <w:rPr>
                <w:rFonts w:ascii="Times New Roman"/>
                <w:sz w:val="14"/>
              </w:rPr>
              <w:t>Brandi Haynes</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0E4AA3A" w:rsidR="001832F8" w:rsidRDefault="00E642B1">
            <w:pPr>
              <w:pStyle w:val="TableParagraph"/>
              <w:rPr>
                <w:rFonts w:ascii="Times New Roman"/>
                <w:sz w:val="14"/>
              </w:rPr>
            </w:pPr>
            <w:r>
              <w:rPr>
                <w:rFonts w:ascii="Times New Roman"/>
                <w:sz w:val="14"/>
              </w:rPr>
              <w:t>Adrianna Viverette</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587FEDB9" w:rsidR="001832F8" w:rsidRDefault="00E642B1">
            <w:pPr>
              <w:pStyle w:val="TableParagraph"/>
              <w:rPr>
                <w:rFonts w:ascii="Times New Roman"/>
                <w:sz w:val="14"/>
              </w:rPr>
            </w:pPr>
            <w:r>
              <w:rPr>
                <w:rFonts w:ascii="Times New Roman"/>
                <w:sz w:val="14"/>
              </w:rPr>
              <w:t xml:space="preserve">Chris Ciechoski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802DB3" w14:paraId="7BFB8BE4" w14:textId="77777777" w:rsidTr="008D5E76">
        <w:trPr>
          <w:trHeight w:val="218"/>
        </w:trPr>
        <w:tc>
          <w:tcPr>
            <w:tcW w:w="2904" w:type="dxa"/>
          </w:tcPr>
          <w:p w14:paraId="3480BC3F" w14:textId="0A30B62F" w:rsidR="00802DB3" w:rsidRDefault="00802DB3" w:rsidP="00802DB3">
            <w:pPr>
              <w:pStyle w:val="TableParagraph"/>
              <w:spacing w:before="1" w:line="197" w:lineRule="exact"/>
              <w:ind w:left="107"/>
              <w:rPr>
                <w:b/>
                <w:sz w:val="20"/>
              </w:rPr>
            </w:pPr>
            <w:r>
              <w:rPr>
                <w:b/>
                <w:sz w:val="20"/>
              </w:rPr>
              <w:t>Board Members Absent:</w:t>
            </w:r>
          </w:p>
        </w:tc>
        <w:tc>
          <w:tcPr>
            <w:tcW w:w="5299" w:type="dxa"/>
          </w:tcPr>
          <w:p w14:paraId="49C28C76" w14:textId="09C9E060" w:rsidR="00802DB3" w:rsidRDefault="00802DB3" w:rsidP="00802DB3">
            <w:pPr>
              <w:pStyle w:val="TableParagraph"/>
              <w:rPr>
                <w:rFonts w:ascii="Times New Roman"/>
                <w:sz w:val="14"/>
              </w:rPr>
            </w:pPr>
            <w:r>
              <w:rPr>
                <w:rFonts w:ascii="Times New Roman"/>
                <w:sz w:val="14"/>
              </w:rPr>
              <w:t>Kevin Celniker</w:t>
            </w:r>
          </w:p>
        </w:tc>
        <w:tc>
          <w:tcPr>
            <w:tcW w:w="2589" w:type="dxa"/>
            <w:vMerge/>
          </w:tcPr>
          <w:p w14:paraId="479360F6" w14:textId="77777777" w:rsidR="00802DB3" w:rsidRDefault="00802DB3" w:rsidP="00802DB3">
            <w:pPr>
              <w:rPr>
                <w:sz w:val="2"/>
                <w:szCs w:val="2"/>
              </w:rPr>
            </w:pPr>
          </w:p>
        </w:tc>
      </w:tr>
      <w:tr w:rsidR="00802DB3" w14:paraId="111B5503" w14:textId="77777777" w:rsidTr="008D5E76">
        <w:trPr>
          <w:trHeight w:val="217"/>
        </w:trPr>
        <w:tc>
          <w:tcPr>
            <w:tcW w:w="2904" w:type="dxa"/>
          </w:tcPr>
          <w:p w14:paraId="7C329173" w14:textId="06B684AE" w:rsidR="00802DB3" w:rsidRDefault="00802DB3" w:rsidP="00802DB3">
            <w:pPr>
              <w:pStyle w:val="TableParagraph"/>
              <w:rPr>
                <w:rFonts w:ascii="Times New Roman"/>
                <w:sz w:val="14"/>
              </w:rPr>
            </w:pPr>
          </w:p>
        </w:tc>
        <w:tc>
          <w:tcPr>
            <w:tcW w:w="5299" w:type="dxa"/>
          </w:tcPr>
          <w:p w14:paraId="3B02F113" w14:textId="20B1784D" w:rsidR="00802DB3" w:rsidRDefault="00802DB3" w:rsidP="00802DB3">
            <w:pPr>
              <w:pStyle w:val="TableParagraph"/>
              <w:rPr>
                <w:rFonts w:ascii="Times New Roman"/>
                <w:sz w:val="14"/>
              </w:rPr>
            </w:pPr>
            <w:r>
              <w:rPr>
                <w:rFonts w:ascii="Times New Roman"/>
                <w:sz w:val="14"/>
              </w:rPr>
              <w:t>Jen Zorn</w:t>
            </w:r>
          </w:p>
        </w:tc>
        <w:tc>
          <w:tcPr>
            <w:tcW w:w="2589" w:type="dxa"/>
            <w:vMerge/>
          </w:tcPr>
          <w:p w14:paraId="7AE728F6" w14:textId="77777777" w:rsidR="00802DB3" w:rsidRDefault="00802DB3" w:rsidP="00802DB3">
            <w:pPr>
              <w:rPr>
                <w:sz w:val="2"/>
                <w:szCs w:val="2"/>
              </w:rPr>
            </w:pPr>
          </w:p>
        </w:tc>
      </w:tr>
      <w:tr w:rsidR="00802DB3" w14:paraId="168EACD4" w14:textId="77777777" w:rsidTr="001832F8">
        <w:trPr>
          <w:trHeight w:val="311"/>
        </w:trPr>
        <w:tc>
          <w:tcPr>
            <w:tcW w:w="2904" w:type="dxa"/>
          </w:tcPr>
          <w:p w14:paraId="60992071" w14:textId="77777777" w:rsidR="00802DB3" w:rsidRDefault="00802DB3" w:rsidP="00802DB3">
            <w:pPr>
              <w:pStyle w:val="TableParagraph"/>
              <w:rPr>
                <w:rFonts w:ascii="Times New Roman"/>
                <w:sz w:val="14"/>
              </w:rPr>
            </w:pPr>
          </w:p>
        </w:tc>
        <w:tc>
          <w:tcPr>
            <w:tcW w:w="5299" w:type="dxa"/>
          </w:tcPr>
          <w:p w14:paraId="6D7E6C69" w14:textId="6EE8AFCE" w:rsidR="00802DB3" w:rsidRDefault="00802DB3" w:rsidP="00802DB3">
            <w:pPr>
              <w:pStyle w:val="TableParagraph"/>
              <w:rPr>
                <w:rFonts w:ascii="Times New Roman"/>
                <w:sz w:val="14"/>
              </w:rPr>
            </w:pPr>
            <w:r>
              <w:rPr>
                <w:rFonts w:ascii="Times New Roman"/>
                <w:sz w:val="14"/>
              </w:rPr>
              <w:t>Aaron Bennett</w:t>
            </w:r>
          </w:p>
        </w:tc>
        <w:tc>
          <w:tcPr>
            <w:tcW w:w="2589" w:type="dxa"/>
            <w:vMerge/>
          </w:tcPr>
          <w:p w14:paraId="2611DE6C" w14:textId="77777777" w:rsidR="00802DB3" w:rsidRDefault="00802DB3" w:rsidP="00802DB3">
            <w:pPr>
              <w:pStyle w:val="TableParagraph"/>
              <w:rPr>
                <w:rFonts w:ascii="Times New Roman"/>
                <w:sz w:val="14"/>
              </w:rPr>
            </w:pPr>
          </w:p>
        </w:tc>
      </w:tr>
      <w:tr w:rsidR="00802DB3" w14:paraId="773679A7" w14:textId="77777777">
        <w:trPr>
          <w:trHeight w:val="310"/>
        </w:trPr>
        <w:tc>
          <w:tcPr>
            <w:tcW w:w="2904" w:type="dxa"/>
          </w:tcPr>
          <w:p w14:paraId="18ECCEC1" w14:textId="77777777" w:rsidR="00802DB3" w:rsidRDefault="00802DB3" w:rsidP="00802DB3">
            <w:pPr>
              <w:pStyle w:val="TableParagraph"/>
              <w:rPr>
                <w:rFonts w:ascii="Times New Roman"/>
                <w:sz w:val="14"/>
              </w:rPr>
            </w:pPr>
          </w:p>
        </w:tc>
        <w:tc>
          <w:tcPr>
            <w:tcW w:w="5299" w:type="dxa"/>
          </w:tcPr>
          <w:p w14:paraId="4FC47F08" w14:textId="78538A13" w:rsidR="00802DB3" w:rsidRDefault="00802DB3" w:rsidP="00802DB3">
            <w:pPr>
              <w:pStyle w:val="TableParagraph"/>
              <w:rPr>
                <w:rFonts w:ascii="Times New Roman"/>
                <w:sz w:val="14"/>
              </w:rPr>
            </w:pPr>
            <w:r>
              <w:rPr>
                <w:rFonts w:ascii="Times New Roman"/>
                <w:sz w:val="14"/>
              </w:rPr>
              <w:t>Bobbie Finocchio</w:t>
            </w:r>
          </w:p>
        </w:tc>
        <w:tc>
          <w:tcPr>
            <w:tcW w:w="2589" w:type="dxa"/>
            <w:vMerge/>
          </w:tcPr>
          <w:p w14:paraId="404A233C" w14:textId="77777777" w:rsidR="00802DB3" w:rsidRDefault="00802DB3" w:rsidP="00802DB3">
            <w:pPr>
              <w:pStyle w:val="TableParagraph"/>
              <w:rPr>
                <w:rFonts w:ascii="Times New Roman"/>
                <w:sz w:val="14"/>
              </w:rPr>
            </w:pPr>
          </w:p>
        </w:tc>
      </w:tr>
      <w:tr w:rsidR="00802DB3" w14:paraId="71C67B1A" w14:textId="77777777">
        <w:trPr>
          <w:trHeight w:val="310"/>
        </w:trPr>
        <w:tc>
          <w:tcPr>
            <w:tcW w:w="2904" w:type="dxa"/>
          </w:tcPr>
          <w:p w14:paraId="7FE5F918" w14:textId="44B46068" w:rsidR="00802DB3" w:rsidRDefault="00802DB3" w:rsidP="00802DB3">
            <w:pPr>
              <w:pStyle w:val="TableParagraph"/>
              <w:rPr>
                <w:rFonts w:ascii="Times New Roman"/>
                <w:sz w:val="14"/>
              </w:rPr>
            </w:pPr>
          </w:p>
        </w:tc>
        <w:tc>
          <w:tcPr>
            <w:tcW w:w="5299" w:type="dxa"/>
          </w:tcPr>
          <w:p w14:paraId="3492109F" w14:textId="33C2D6D2" w:rsidR="00802DB3" w:rsidRDefault="00802DB3" w:rsidP="00802DB3">
            <w:pPr>
              <w:pStyle w:val="TableParagraph"/>
              <w:rPr>
                <w:rFonts w:ascii="Times New Roman"/>
                <w:sz w:val="14"/>
              </w:rPr>
            </w:pPr>
            <w:r>
              <w:rPr>
                <w:rFonts w:ascii="Times New Roman"/>
                <w:sz w:val="14"/>
              </w:rPr>
              <w:t xml:space="preserve">Catherine Roberts </w:t>
            </w:r>
          </w:p>
        </w:tc>
        <w:tc>
          <w:tcPr>
            <w:tcW w:w="2589" w:type="dxa"/>
            <w:vMerge/>
          </w:tcPr>
          <w:p w14:paraId="629463D3" w14:textId="77777777" w:rsidR="00802DB3" w:rsidRDefault="00802DB3" w:rsidP="00802DB3">
            <w:pPr>
              <w:pStyle w:val="TableParagraph"/>
              <w:rPr>
                <w:rFonts w:ascii="Times New Roman"/>
                <w:sz w:val="14"/>
              </w:rPr>
            </w:pPr>
          </w:p>
        </w:tc>
      </w:tr>
      <w:tr w:rsidR="00802DB3" w14:paraId="49746686" w14:textId="77777777">
        <w:trPr>
          <w:trHeight w:val="310"/>
        </w:trPr>
        <w:tc>
          <w:tcPr>
            <w:tcW w:w="2904" w:type="dxa"/>
          </w:tcPr>
          <w:p w14:paraId="38084DC2" w14:textId="77777777" w:rsidR="00802DB3" w:rsidRDefault="00802DB3" w:rsidP="00802DB3">
            <w:pPr>
              <w:pStyle w:val="TableParagraph"/>
              <w:rPr>
                <w:rFonts w:ascii="Times New Roman"/>
                <w:sz w:val="14"/>
              </w:rPr>
            </w:pPr>
          </w:p>
        </w:tc>
        <w:tc>
          <w:tcPr>
            <w:tcW w:w="5299" w:type="dxa"/>
          </w:tcPr>
          <w:p w14:paraId="319BD4D5" w14:textId="3B6B90E2" w:rsidR="00802DB3" w:rsidRDefault="00802DB3" w:rsidP="00802DB3">
            <w:pPr>
              <w:pStyle w:val="TableParagraph"/>
              <w:rPr>
                <w:rFonts w:ascii="Times New Roman"/>
                <w:sz w:val="14"/>
              </w:rPr>
            </w:pPr>
            <w:r>
              <w:rPr>
                <w:rFonts w:ascii="Times New Roman"/>
                <w:sz w:val="14"/>
              </w:rPr>
              <w:t xml:space="preserve">Darnell Haywood </w:t>
            </w:r>
          </w:p>
        </w:tc>
        <w:tc>
          <w:tcPr>
            <w:tcW w:w="2589" w:type="dxa"/>
            <w:vMerge/>
          </w:tcPr>
          <w:p w14:paraId="4240C28D" w14:textId="77777777" w:rsidR="00802DB3" w:rsidRDefault="00802DB3" w:rsidP="00802DB3">
            <w:pPr>
              <w:pStyle w:val="TableParagraph"/>
              <w:rPr>
                <w:rFonts w:ascii="Times New Roman"/>
                <w:sz w:val="14"/>
              </w:rPr>
            </w:pPr>
          </w:p>
        </w:tc>
      </w:tr>
      <w:tr w:rsidR="00802DB3" w14:paraId="4A99D6A6" w14:textId="77777777">
        <w:trPr>
          <w:trHeight w:val="310"/>
        </w:trPr>
        <w:tc>
          <w:tcPr>
            <w:tcW w:w="2904" w:type="dxa"/>
          </w:tcPr>
          <w:p w14:paraId="666D9266" w14:textId="69E6F58E" w:rsidR="00802DB3" w:rsidRDefault="00802DB3" w:rsidP="00802DB3">
            <w:pPr>
              <w:pStyle w:val="TableParagraph"/>
              <w:rPr>
                <w:rFonts w:ascii="Times New Roman"/>
                <w:sz w:val="14"/>
              </w:rPr>
            </w:pPr>
            <w:r>
              <w:rPr>
                <w:b/>
                <w:sz w:val="20"/>
              </w:rPr>
              <w:t>Members of Public Present:</w:t>
            </w:r>
          </w:p>
        </w:tc>
        <w:tc>
          <w:tcPr>
            <w:tcW w:w="5299" w:type="dxa"/>
          </w:tcPr>
          <w:p w14:paraId="149639EF" w14:textId="5C7D81D2" w:rsidR="00802DB3" w:rsidRDefault="00802DB3" w:rsidP="00802DB3">
            <w:pPr>
              <w:pStyle w:val="TableParagraph"/>
              <w:rPr>
                <w:rFonts w:ascii="Times New Roman"/>
                <w:sz w:val="14"/>
              </w:rPr>
            </w:pPr>
            <w:r>
              <w:rPr>
                <w:rFonts w:ascii="Times New Roman"/>
                <w:sz w:val="14"/>
              </w:rPr>
              <w:t xml:space="preserve">Zack Kibler, Finance Committee Member </w:t>
            </w:r>
          </w:p>
        </w:tc>
        <w:tc>
          <w:tcPr>
            <w:tcW w:w="2589" w:type="dxa"/>
            <w:vMerge/>
          </w:tcPr>
          <w:p w14:paraId="6239485C" w14:textId="77777777" w:rsidR="00802DB3" w:rsidRDefault="00802DB3" w:rsidP="00802DB3">
            <w:pPr>
              <w:pStyle w:val="TableParagraph"/>
              <w:rPr>
                <w:rFonts w:ascii="Times New Roman"/>
                <w:sz w:val="14"/>
              </w:rPr>
            </w:pPr>
          </w:p>
        </w:tc>
      </w:tr>
      <w:tr w:rsidR="00802DB3" w14:paraId="0D7518F7" w14:textId="77777777" w:rsidTr="002D0D6C">
        <w:trPr>
          <w:trHeight w:val="50"/>
        </w:trPr>
        <w:tc>
          <w:tcPr>
            <w:tcW w:w="10792" w:type="dxa"/>
            <w:gridSpan w:val="3"/>
          </w:tcPr>
          <w:p w14:paraId="7509A112" w14:textId="77777777" w:rsidR="00802DB3" w:rsidRDefault="00802DB3" w:rsidP="00802DB3">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1C06010F" w:rsidR="003B3B7C" w:rsidRDefault="00000B38">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DE59E8C" w:rsidR="003B3B7C" w:rsidRDefault="00B71D57">
            <w:pPr>
              <w:pStyle w:val="TableParagraph"/>
              <w:ind w:left="108"/>
              <w:rPr>
                <w:sz w:val="20"/>
              </w:rPr>
            </w:pPr>
            <w:r>
              <w:rPr>
                <w:sz w:val="20"/>
              </w:rPr>
              <w:t>8</w:t>
            </w:r>
            <w:r w:rsidR="00951174">
              <w:rPr>
                <w:sz w:val="20"/>
              </w:rPr>
              <w:t>:30</w:t>
            </w:r>
            <w:r>
              <w:rPr>
                <w:sz w:val="20"/>
              </w:rPr>
              <w:t>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B71D57" w14:paraId="60DAF759" w14:textId="77777777" w:rsidTr="002F687F">
        <w:trPr>
          <w:trHeight w:val="654"/>
        </w:trPr>
        <w:tc>
          <w:tcPr>
            <w:tcW w:w="3310" w:type="dxa"/>
          </w:tcPr>
          <w:p w14:paraId="2E6CC001" w14:textId="77777777" w:rsidR="00B71D57" w:rsidRDefault="00B71D57" w:rsidP="00B71D57">
            <w:pPr>
              <w:pStyle w:val="TableParagraph"/>
              <w:spacing w:before="1"/>
              <w:rPr>
                <w:rFonts w:ascii="Times New Roman"/>
                <w:sz w:val="19"/>
              </w:rPr>
            </w:pPr>
          </w:p>
          <w:p w14:paraId="1D0EA754" w14:textId="77777777" w:rsidR="00B71D57" w:rsidRDefault="00B71D57" w:rsidP="00B71D57">
            <w:pPr>
              <w:pStyle w:val="TableParagraph"/>
              <w:ind w:left="467"/>
              <w:rPr>
                <w:sz w:val="20"/>
              </w:rPr>
            </w:pPr>
            <w:r>
              <w:rPr>
                <w:sz w:val="20"/>
              </w:rPr>
              <w:t>A. Call the Meeting to Order</w:t>
            </w:r>
          </w:p>
        </w:tc>
        <w:tc>
          <w:tcPr>
            <w:tcW w:w="1864" w:type="dxa"/>
          </w:tcPr>
          <w:p w14:paraId="5636077F" w14:textId="77777777" w:rsidR="00B71D57" w:rsidRDefault="00B71D57" w:rsidP="00B71D57">
            <w:pPr>
              <w:pStyle w:val="TableParagraph"/>
              <w:spacing w:before="10"/>
              <w:rPr>
                <w:rFonts w:ascii="Times New Roman"/>
                <w:sz w:val="18"/>
              </w:rPr>
            </w:pPr>
          </w:p>
          <w:p w14:paraId="71CA8600" w14:textId="77777777" w:rsidR="00B71D57" w:rsidRDefault="00B71D57" w:rsidP="00B71D57">
            <w:pPr>
              <w:pStyle w:val="TableParagraph"/>
              <w:ind w:left="107"/>
              <w:rPr>
                <w:sz w:val="20"/>
              </w:rPr>
            </w:pPr>
            <w:r>
              <w:rPr>
                <w:sz w:val="20"/>
              </w:rPr>
              <w:t>Chair</w:t>
            </w:r>
          </w:p>
        </w:tc>
        <w:tc>
          <w:tcPr>
            <w:tcW w:w="2474" w:type="dxa"/>
          </w:tcPr>
          <w:p w14:paraId="0183994D" w14:textId="331AFE8F" w:rsidR="00B71D57" w:rsidRDefault="00000B38" w:rsidP="00B71D57">
            <w:pPr>
              <w:pStyle w:val="TableParagraph"/>
              <w:rPr>
                <w:rFonts w:ascii="Times New Roman"/>
                <w:sz w:val="20"/>
              </w:rPr>
            </w:pPr>
            <w:r>
              <w:rPr>
                <w:rFonts w:ascii="Times New Roman"/>
                <w:sz w:val="20"/>
              </w:rPr>
              <w:t xml:space="preserve">Elisha Tomasello @ 8:37am </w:t>
            </w:r>
          </w:p>
        </w:tc>
        <w:tc>
          <w:tcPr>
            <w:tcW w:w="1288" w:type="dxa"/>
          </w:tcPr>
          <w:p w14:paraId="0BE35036" w14:textId="0E6F7D08" w:rsidR="00B71D57" w:rsidRDefault="00B71D57" w:rsidP="00B71D57">
            <w:pPr>
              <w:pStyle w:val="TableParagraph"/>
              <w:ind w:left="108"/>
              <w:rPr>
                <w:sz w:val="20"/>
              </w:rPr>
            </w:pPr>
            <w:r w:rsidRPr="00A00FB9">
              <w:rPr>
                <w:sz w:val="20"/>
              </w:rPr>
              <w:t>8:30am</w:t>
            </w:r>
          </w:p>
        </w:tc>
        <w:tc>
          <w:tcPr>
            <w:tcW w:w="1852" w:type="dxa"/>
          </w:tcPr>
          <w:p w14:paraId="2A88E58C" w14:textId="77777777" w:rsidR="00B71D57" w:rsidRDefault="00B71D57" w:rsidP="00B71D57">
            <w:pPr>
              <w:pStyle w:val="TableParagraph"/>
              <w:rPr>
                <w:rFonts w:ascii="Times New Roman"/>
                <w:sz w:val="20"/>
              </w:rPr>
            </w:pPr>
          </w:p>
        </w:tc>
      </w:tr>
      <w:tr w:rsidR="00B71D57" w14:paraId="3A4C16B4" w14:textId="77777777" w:rsidTr="002F687F">
        <w:trPr>
          <w:trHeight w:val="657"/>
        </w:trPr>
        <w:tc>
          <w:tcPr>
            <w:tcW w:w="3310" w:type="dxa"/>
          </w:tcPr>
          <w:p w14:paraId="4B4FFE77" w14:textId="77777777" w:rsidR="00B71D57" w:rsidRDefault="00B71D57" w:rsidP="00B71D57">
            <w:pPr>
              <w:pStyle w:val="TableParagraph"/>
              <w:spacing w:before="3"/>
              <w:rPr>
                <w:rFonts w:ascii="Times New Roman"/>
                <w:sz w:val="19"/>
              </w:rPr>
            </w:pPr>
          </w:p>
          <w:p w14:paraId="56E1F764" w14:textId="77777777" w:rsidR="00B71D57" w:rsidRDefault="00B71D57" w:rsidP="00B71D5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B71D57" w:rsidRDefault="00B71D57" w:rsidP="00B71D57">
            <w:pPr>
              <w:pStyle w:val="TableParagraph"/>
              <w:spacing w:before="1"/>
              <w:rPr>
                <w:rFonts w:ascii="Times New Roman"/>
                <w:sz w:val="19"/>
              </w:rPr>
            </w:pPr>
          </w:p>
          <w:p w14:paraId="6C21149D" w14:textId="77777777" w:rsidR="00B71D57" w:rsidRDefault="00B71D57" w:rsidP="00B71D57">
            <w:pPr>
              <w:pStyle w:val="TableParagraph"/>
              <w:ind w:left="107"/>
              <w:rPr>
                <w:sz w:val="20"/>
              </w:rPr>
            </w:pPr>
            <w:r>
              <w:rPr>
                <w:sz w:val="20"/>
              </w:rPr>
              <w:t>Chair</w:t>
            </w:r>
          </w:p>
        </w:tc>
        <w:tc>
          <w:tcPr>
            <w:tcW w:w="2474" w:type="dxa"/>
          </w:tcPr>
          <w:p w14:paraId="4C20CB3D" w14:textId="55A9FB6D" w:rsidR="00B71D57" w:rsidRPr="008F06AA" w:rsidRDefault="00B71D57" w:rsidP="00B71D57">
            <w:pPr>
              <w:pStyle w:val="TableParagraph"/>
              <w:rPr>
                <w:sz w:val="20"/>
              </w:rPr>
            </w:pPr>
          </w:p>
        </w:tc>
        <w:tc>
          <w:tcPr>
            <w:tcW w:w="1288" w:type="dxa"/>
          </w:tcPr>
          <w:p w14:paraId="252608A4" w14:textId="69B63666" w:rsidR="00B71D57" w:rsidRDefault="00B71D57" w:rsidP="00B71D57">
            <w:pPr>
              <w:pStyle w:val="TableParagraph"/>
              <w:ind w:left="108"/>
              <w:rPr>
                <w:sz w:val="20"/>
              </w:rPr>
            </w:pPr>
            <w:r w:rsidRPr="00A00FB9">
              <w:rPr>
                <w:sz w:val="20"/>
              </w:rPr>
              <w:t>8:30am</w:t>
            </w:r>
          </w:p>
        </w:tc>
        <w:tc>
          <w:tcPr>
            <w:tcW w:w="1852" w:type="dxa"/>
          </w:tcPr>
          <w:p w14:paraId="3F2645AF" w14:textId="77777777" w:rsidR="00B71D57" w:rsidRDefault="00B71D57" w:rsidP="00B71D57">
            <w:pPr>
              <w:pStyle w:val="TableParagraph"/>
              <w:rPr>
                <w:rFonts w:ascii="Times New Roman"/>
                <w:sz w:val="20"/>
              </w:rPr>
            </w:pPr>
          </w:p>
        </w:tc>
      </w:tr>
      <w:tr w:rsidR="00B71D57" w14:paraId="32D9E16F" w14:textId="77777777" w:rsidTr="002F687F">
        <w:trPr>
          <w:trHeight w:val="654"/>
        </w:trPr>
        <w:tc>
          <w:tcPr>
            <w:tcW w:w="3310" w:type="dxa"/>
          </w:tcPr>
          <w:p w14:paraId="140FBFD9" w14:textId="77777777" w:rsidR="00B71D57" w:rsidRDefault="00B71D57" w:rsidP="00B71D57">
            <w:pPr>
              <w:pStyle w:val="TableParagraph"/>
              <w:spacing w:before="1"/>
              <w:rPr>
                <w:rFonts w:ascii="Times New Roman"/>
                <w:sz w:val="19"/>
              </w:rPr>
            </w:pPr>
          </w:p>
          <w:p w14:paraId="3B3FB41C" w14:textId="77777777" w:rsidR="00B71D57" w:rsidRDefault="00B71D57" w:rsidP="00B71D5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B71D57" w:rsidRDefault="00B71D57" w:rsidP="00B71D57">
            <w:pPr>
              <w:pStyle w:val="TableParagraph"/>
              <w:spacing w:before="10"/>
              <w:rPr>
                <w:rFonts w:ascii="Times New Roman"/>
                <w:sz w:val="18"/>
              </w:rPr>
            </w:pPr>
          </w:p>
          <w:p w14:paraId="506ABAB6" w14:textId="77777777" w:rsidR="00B71D57" w:rsidRDefault="00B71D57" w:rsidP="00B71D57">
            <w:pPr>
              <w:pStyle w:val="TableParagraph"/>
              <w:ind w:left="107"/>
              <w:rPr>
                <w:sz w:val="20"/>
              </w:rPr>
            </w:pPr>
            <w:r>
              <w:rPr>
                <w:sz w:val="20"/>
              </w:rPr>
              <w:t>Chair</w:t>
            </w:r>
          </w:p>
        </w:tc>
        <w:tc>
          <w:tcPr>
            <w:tcW w:w="2474" w:type="dxa"/>
          </w:tcPr>
          <w:p w14:paraId="2989AF43" w14:textId="77777777" w:rsidR="00B71D57" w:rsidRDefault="00B71D57" w:rsidP="00B71D57">
            <w:pPr>
              <w:pStyle w:val="TableParagraph"/>
              <w:rPr>
                <w:rFonts w:ascii="Times New Roman"/>
                <w:sz w:val="20"/>
              </w:rPr>
            </w:pPr>
          </w:p>
        </w:tc>
        <w:tc>
          <w:tcPr>
            <w:tcW w:w="1288" w:type="dxa"/>
          </w:tcPr>
          <w:p w14:paraId="2837432D" w14:textId="44D3D5C8" w:rsidR="00B71D57" w:rsidRDefault="00B71D57" w:rsidP="00B71D57">
            <w:pPr>
              <w:pStyle w:val="TableParagraph"/>
              <w:ind w:left="108"/>
              <w:rPr>
                <w:sz w:val="20"/>
              </w:rPr>
            </w:pPr>
            <w:r w:rsidRPr="00A00FB9">
              <w:rPr>
                <w:sz w:val="20"/>
              </w:rPr>
              <w:t>8:3</w:t>
            </w:r>
            <w:r>
              <w:rPr>
                <w:sz w:val="20"/>
              </w:rPr>
              <w:t>5</w:t>
            </w:r>
            <w:r w:rsidRPr="00A00FB9">
              <w:rPr>
                <w:sz w:val="20"/>
              </w:rPr>
              <w:t>am</w:t>
            </w:r>
          </w:p>
        </w:tc>
        <w:tc>
          <w:tcPr>
            <w:tcW w:w="1852" w:type="dxa"/>
          </w:tcPr>
          <w:p w14:paraId="6B18D615" w14:textId="77777777" w:rsidR="00B71D57" w:rsidRDefault="00B71D57" w:rsidP="00B71D57">
            <w:pPr>
              <w:pStyle w:val="TableParagraph"/>
              <w:rPr>
                <w:rFonts w:ascii="Times New Roman"/>
                <w:sz w:val="20"/>
              </w:rPr>
            </w:pPr>
          </w:p>
        </w:tc>
      </w:tr>
      <w:tr w:rsidR="003B3B7C" w14:paraId="744BBA6E" w14:textId="77777777" w:rsidTr="002F687F">
        <w:trPr>
          <w:trHeight w:val="657"/>
        </w:trPr>
        <w:tc>
          <w:tcPr>
            <w:tcW w:w="3310" w:type="dxa"/>
          </w:tcPr>
          <w:p w14:paraId="7C3D537A" w14:textId="6C90325B" w:rsidR="003B3B7C" w:rsidRDefault="008A5A06" w:rsidP="00F925CD">
            <w:pPr>
              <w:pStyle w:val="TableParagraph"/>
              <w:spacing w:before="4"/>
              <w:ind w:left="827" w:hanging="360"/>
              <w:rPr>
                <w:sz w:val="20"/>
              </w:rPr>
            </w:pPr>
            <w:r>
              <w:rPr>
                <w:sz w:val="20"/>
              </w:rPr>
              <w:t xml:space="preserve">A. Approval of: </w:t>
            </w:r>
            <w:r w:rsidR="007331D0">
              <w:rPr>
                <w:sz w:val="20"/>
              </w:rPr>
              <w:t>May</w:t>
            </w:r>
            <w:r w:rsidR="00064BA7">
              <w:rPr>
                <w:sz w:val="20"/>
              </w:rPr>
              <w:t xml:space="preserve"> Meeting 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09A35419" w:rsidR="003B3B7C" w:rsidRPr="009F1F0D" w:rsidRDefault="003B3B7C" w:rsidP="00CA4D2A">
            <w:pPr>
              <w:pStyle w:val="TableParagraph"/>
              <w:rPr>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0D78D7C2" w14:textId="77777777" w:rsidR="003B3B7C" w:rsidRDefault="00064BA7">
            <w:pPr>
              <w:pStyle w:val="TableParagraph"/>
              <w:spacing w:before="1"/>
              <w:ind w:left="109"/>
              <w:rPr>
                <w:b/>
                <w:sz w:val="20"/>
              </w:rPr>
            </w:pPr>
            <w:r>
              <w:rPr>
                <w:b/>
                <w:sz w:val="20"/>
              </w:rPr>
              <w:t>VOTE</w:t>
            </w:r>
          </w:p>
          <w:p w14:paraId="671B1562" w14:textId="77777777" w:rsidR="00EC32B2" w:rsidRDefault="00EC32B2">
            <w:pPr>
              <w:pStyle w:val="TableParagraph"/>
              <w:spacing w:before="1"/>
              <w:ind w:left="109"/>
              <w:rPr>
                <w:b/>
                <w:sz w:val="20"/>
              </w:rPr>
            </w:pPr>
            <w:r>
              <w:rPr>
                <w:b/>
                <w:sz w:val="20"/>
              </w:rPr>
              <w:t>1</w:t>
            </w:r>
            <w:r w:rsidRPr="00EC32B2">
              <w:rPr>
                <w:b/>
                <w:sz w:val="20"/>
                <w:vertAlign w:val="superscript"/>
              </w:rPr>
              <w:t>st</w:t>
            </w:r>
            <w:r>
              <w:rPr>
                <w:b/>
                <w:sz w:val="20"/>
              </w:rPr>
              <w:t>: RI 2</w:t>
            </w:r>
            <w:r w:rsidRPr="00EC32B2">
              <w:rPr>
                <w:b/>
                <w:sz w:val="20"/>
                <w:vertAlign w:val="superscript"/>
              </w:rPr>
              <w:t>nd</w:t>
            </w:r>
            <w:r>
              <w:rPr>
                <w:b/>
                <w:sz w:val="20"/>
              </w:rPr>
              <w:t>: NC</w:t>
            </w:r>
          </w:p>
          <w:p w14:paraId="69C36350" w14:textId="77777777" w:rsidR="00EC32B2" w:rsidRDefault="00EC32B2">
            <w:pPr>
              <w:pStyle w:val="TableParagraph"/>
              <w:spacing w:before="1"/>
              <w:ind w:left="109"/>
              <w:rPr>
                <w:b/>
                <w:sz w:val="20"/>
              </w:rPr>
            </w:pPr>
            <w:r>
              <w:rPr>
                <w:b/>
                <w:sz w:val="20"/>
              </w:rPr>
              <w:t>FOR: ET, NC, ZM, KN, RI, ET, DP, BH, AV, CC</w:t>
            </w:r>
          </w:p>
          <w:p w14:paraId="68450F89" w14:textId="77777777" w:rsidR="00EC32B2" w:rsidRDefault="00EC32B2">
            <w:pPr>
              <w:pStyle w:val="TableParagraph"/>
              <w:spacing w:before="1"/>
              <w:ind w:left="109"/>
              <w:rPr>
                <w:b/>
                <w:sz w:val="20"/>
              </w:rPr>
            </w:pPr>
            <w:r>
              <w:rPr>
                <w:b/>
                <w:sz w:val="20"/>
              </w:rPr>
              <w:t>AGAINST: N/A</w:t>
            </w:r>
          </w:p>
          <w:p w14:paraId="208DA04F" w14:textId="0D82F775" w:rsidR="00EC32B2" w:rsidRDefault="00EC32B2">
            <w:pPr>
              <w:pStyle w:val="TableParagraph"/>
              <w:spacing w:before="1"/>
              <w:ind w:left="109"/>
              <w:rPr>
                <w:b/>
                <w:sz w:val="20"/>
              </w:rPr>
            </w:pPr>
            <w:r>
              <w:rPr>
                <w:b/>
                <w:sz w:val="20"/>
              </w:rPr>
              <w:t xml:space="preserve">ABSTAIN: N/A </w:t>
            </w:r>
          </w:p>
        </w:tc>
      </w:tr>
      <w:tr w:rsidR="00C559E7" w14:paraId="55A4AA0F" w14:textId="77777777" w:rsidTr="002F687F">
        <w:trPr>
          <w:trHeight w:val="657"/>
        </w:trPr>
        <w:tc>
          <w:tcPr>
            <w:tcW w:w="3310" w:type="dxa"/>
          </w:tcPr>
          <w:p w14:paraId="27720B4B" w14:textId="406D420A" w:rsidR="00C559E7" w:rsidRDefault="008159A9" w:rsidP="006C5D05">
            <w:pPr>
              <w:pStyle w:val="TableParagraph"/>
              <w:tabs>
                <w:tab w:val="left" w:pos="827"/>
              </w:tabs>
              <w:spacing w:before="109" w:line="217" w:lineRule="exact"/>
              <w:ind w:left="134"/>
              <w:rPr>
                <w:b/>
                <w:sz w:val="20"/>
              </w:rPr>
            </w:pPr>
            <w:r>
              <w:rPr>
                <w:b/>
                <w:sz w:val="20"/>
              </w:rPr>
              <w:lastRenderedPageBreak/>
              <w:t>I</w:t>
            </w:r>
            <w:r w:rsidR="00C559E7">
              <w:rPr>
                <w:b/>
                <w:sz w:val="20"/>
              </w:rPr>
              <w:t>V. Review of</w:t>
            </w:r>
            <w:r w:rsidR="0010444C">
              <w:rPr>
                <w:b/>
                <w:sz w:val="20"/>
              </w:rPr>
              <w:t xml:space="preserve"> </w:t>
            </w:r>
            <w:r w:rsidR="00CA4D2A">
              <w:rPr>
                <w:b/>
                <w:sz w:val="20"/>
              </w:rPr>
              <w:t>April</w:t>
            </w:r>
            <w:r>
              <w:rPr>
                <w:b/>
                <w:sz w:val="20"/>
              </w:rPr>
              <w:t xml:space="preserve"> 2023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D9F666B" w:rsidR="00C559E7" w:rsidRDefault="007331D0" w:rsidP="004461DF">
            <w:pPr>
              <w:pStyle w:val="TableParagraph"/>
              <w:numPr>
                <w:ilvl w:val="0"/>
                <w:numId w:val="5"/>
              </w:numPr>
              <w:tabs>
                <w:tab w:val="left" w:pos="468"/>
                <w:tab w:val="left" w:pos="469"/>
              </w:tabs>
              <w:spacing w:before="2"/>
              <w:rPr>
                <w:sz w:val="20"/>
              </w:rPr>
            </w:pPr>
            <w:r>
              <w:rPr>
                <w:sz w:val="20"/>
              </w:rPr>
              <w:t>May</w:t>
            </w:r>
            <w:r w:rsidR="008159A9">
              <w:rPr>
                <w:sz w:val="20"/>
              </w:rPr>
              <w:t xml:space="preserve"> 2023</w:t>
            </w:r>
            <w:r w:rsidR="003F2AD5">
              <w:rPr>
                <w:sz w:val="20"/>
              </w:rPr>
              <w:t xml:space="preserve"> Fin</w:t>
            </w:r>
            <w:r w:rsidR="00243C5F">
              <w:rPr>
                <w:sz w:val="20"/>
              </w:rPr>
              <w:t>ancials</w:t>
            </w:r>
          </w:p>
          <w:p w14:paraId="64714C58" w14:textId="2294DB6D" w:rsidR="00D237AA" w:rsidRDefault="007331D0" w:rsidP="004461DF">
            <w:pPr>
              <w:pStyle w:val="TableParagraph"/>
              <w:numPr>
                <w:ilvl w:val="0"/>
                <w:numId w:val="5"/>
              </w:numPr>
              <w:tabs>
                <w:tab w:val="left" w:pos="468"/>
                <w:tab w:val="left" w:pos="469"/>
              </w:tabs>
              <w:spacing w:before="2"/>
              <w:rPr>
                <w:sz w:val="20"/>
              </w:rPr>
            </w:pPr>
            <w:r>
              <w:rPr>
                <w:sz w:val="20"/>
              </w:rPr>
              <w:t>May</w:t>
            </w:r>
            <w:r w:rsidR="008159A9">
              <w:rPr>
                <w:sz w:val="20"/>
              </w:rPr>
              <w:t xml:space="preserve"> 2023 </w:t>
            </w:r>
            <w:r w:rsidR="00E927DA">
              <w:rPr>
                <w:sz w:val="20"/>
              </w:rPr>
              <w:t>narrative</w:t>
            </w:r>
          </w:p>
        </w:tc>
        <w:tc>
          <w:tcPr>
            <w:tcW w:w="1288" w:type="dxa"/>
          </w:tcPr>
          <w:p w14:paraId="698AC640" w14:textId="01491CB5" w:rsidR="00C559E7" w:rsidRDefault="00306989" w:rsidP="00A9520C">
            <w:pPr>
              <w:pStyle w:val="TableParagraph"/>
              <w:spacing w:before="3"/>
              <w:rPr>
                <w:sz w:val="20"/>
                <w:szCs w:val="20"/>
              </w:rPr>
            </w:pPr>
            <w:r>
              <w:rPr>
                <w:sz w:val="20"/>
                <w:szCs w:val="20"/>
              </w:rPr>
              <w:t xml:space="preserve"> 8:</w:t>
            </w:r>
            <w:r w:rsidR="00CA3655">
              <w:rPr>
                <w:sz w:val="20"/>
                <w:szCs w:val="20"/>
              </w:rPr>
              <w:t>4</w:t>
            </w:r>
            <w:r>
              <w:rPr>
                <w:sz w:val="20"/>
                <w:szCs w:val="20"/>
              </w:rPr>
              <w:t>0a</w:t>
            </w:r>
            <w:r w:rsidR="00243C5F">
              <w:rPr>
                <w:sz w:val="20"/>
                <w:szCs w:val="20"/>
              </w:rPr>
              <w:t>m</w:t>
            </w:r>
          </w:p>
        </w:tc>
        <w:tc>
          <w:tcPr>
            <w:tcW w:w="1852" w:type="dxa"/>
          </w:tcPr>
          <w:p w14:paraId="5F1723E2" w14:textId="77777777" w:rsidR="00C559E7" w:rsidRDefault="00611B99">
            <w:pPr>
              <w:pStyle w:val="TableParagraph"/>
              <w:spacing w:before="1"/>
              <w:ind w:left="109"/>
              <w:rPr>
                <w:b/>
                <w:sz w:val="20"/>
              </w:rPr>
            </w:pPr>
            <w:r>
              <w:rPr>
                <w:b/>
                <w:sz w:val="20"/>
              </w:rPr>
              <w:t>VOTE</w:t>
            </w:r>
          </w:p>
          <w:p w14:paraId="15C8729D" w14:textId="0D3D2BFB" w:rsidR="00EC32B2" w:rsidRDefault="00EC32B2" w:rsidP="00EC32B2">
            <w:pPr>
              <w:pStyle w:val="TableParagraph"/>
              <w:spacing w:before="1"/>
              <w:ind w:left="109"/>
              <w:rPr>
                <w:b/>
                <w:sz w:val="20"/>
              </w:rPr>
            </w:pPr>
            <w:r>
              <w:rPr>
                <w:b/>
                <w:sz w:val="20"/>
              </w:rPr>
              <w:t>1</w:t>
            </w:r>
            <w:r w:rsidRPr="00EC32B2">
              <w:rPr>
                <w:b/>
                <w:sz w:val="20"/>
                <w:vertAlign w:val="superscript"/>
              </w:rPr>
              <w:t>st</w:t>
            </w:r>
            <w:r>
              <w:rPr>
                <w:b/>
                <w:sz w:val="20"/>
              </w:rPr>
              <w:t>: KN 2</w:t>
            </w:r>
            <w:r w:rsidRPr="00EC32B2">
              <w:rPr>
                <w:b/>
                <w:sz w:val="20"/>
                <w:vertAlign w:val="superscript"/>
              </w:rPr>
              <w:t>nd</w:t>
            </w:r>
            <w:r>
              <w:rPr>
                <w:b/>
                <w:sz w:val="20"/>
              </w:rPr>
              <w:t>: ZM</w:t>
            </w:r>
          </w:p>
          <w:p w14:paraId="45E1BEE3" w14:textId="77777777" w:rsidR="00EC32B2" w:rsidRDefault="00EC32B2" w:rsidP="00EC32B2">
            <w:pPr>
              <w:pStyle w:val="TableParagraph"/>
              <w:spacing w:before="1"/>
              <w:ind w:left="109"/>
              <w:rPr>
                <w:b/>
                <w:sz w:val="20"/>
              </w:rPr>
            </w:pPr>
            <w:r>
              <w:rPr>
                <w:b/>
                <w:sz w:val="20"/>
              </w:rPr>
              <w:t>FOR: ET, NC, ZM, KN, RI, ET, DP, BH, AV, CC</w:t>
            </w:r>
          </w:p>
          <w:p w14:paraId="0064D9BE" w14:textId="77777777" w:rsidR="00EC32B2" w:rsidRDefault="00EC32B2" w:rsidP="00EC32B2">
            <w:pPr>
              <w:pStyle w:val="TableParagraph"/>
              <w:spacing w:before="1"/>
              <w:ind w:left="109"/>
              <w:rPr>
                <w:b/>
                <w:sz w:val="20"/>
              </w:rPr>
            </w:pPr>
            <w:r>
              <w:rPr>
                <w:b/>
                <w:sz w:val="20"/>
              </w:rPr>
              <w:t>AGAINST: N/A</w:t>
            </w:r>
          </w:p>
          <w:p w14:paraId="0BE46FE0" w14:textId="3802083E" w:rsidR="00EC32B2" w:rsidRDefault="00EC32B2" w:rsidP="00EC32B2">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07B6D665" w:rsidR="00833505" w:rsidRDefault="00833505" w:rsidP="006C5D05">
            <w:pPr>
              <w:pStyle w:val="TableParagraph"/>
              <w:tabs>
                <w:tab w:val="left" w:pos="827"/>
              </w:tabs>
              <w:spacing w:before="109" w:line="217" w:lineRule="exact"/>
              <w:ind w:left="134"/>
              <w:rPr>
                <w:b/>
                <w:sz w:val="20"/>
              </w:rPr>
            </w:pPr>
            <w:r>
              <w:rPr>
                <w:b/>
                <w:sz w:val="20"/>
              </w:rPr>
              <w:t xml:space="preserve">V. </w:t>
            </w:r>
            <w:r w:rsidR="00897F6E">
              <w:rPr>
                <w:b/>
                <w:sz w:val="20"/>
              </w:rPr>
              <w:t>SY 23-24 Annual Budget Approval</w:t>
            </w:r>
          </w:p>
        </w:tc>
        <w:tc>
          <w:tcPr>
            <w:tcW w:w="1864" w:type="dxa"/>
          </w:tcPr>
          <w:p w14:paraId="133B4C20" w14:textId="77777777" w:rsidR="003E6B55" w:rsidRDefault="003E6B55" w:rsidP="003E6B55">
            <w:pPr>
              <w:pStyle w:val="TableParagraph"/>
              <w:spacing w:before="1"/>
              <w:ind w:left="107"/>
              <w:rPr>
                <w:sz w:val="20"/>
              </w:rPr>
            </w:pPr>
            <w:r>
              <w:rPr>
                <w:sz w:val="20"/>
              </w:rPr>
              <w:t xml:space="preserve">Head of School </w:t>
            </w:r>
          </w:p>
          <w:p w14:paraId="5222D645" w14:textId="1FFF070A" w:rsidR="003E6B55" w:rsidRDefault="00897F6E" w:rsidP="003E6B55">
            <w:pPr>
              <w:pStyle w:val="TableParagraph"/>
              <w:spacing w:before="1"/>
              <w:ind w:left="107"/>
              <w:rPr>
                <w:sz w:val="20"/>
              </w:rPr>
            </w:pPr>
            <w:r>
              <w:rPr>
                <w:sz w:val="20"/>
              </w:rPr>
              <w:t>Finance Committee</w:t>
            </w:r>
          </w:p>
        </w:tc>
        <w:tc>
          <w:tcPr>
            <w:tcW w:w="2474" w:type="dxa"/>
          </w:tcPr>
          <w:p w14:paraId="37D638AB" w14:textId="77777777" w:rsidR="00854B15" w:rsidRDefault="00C32E11" w:rsidP="00E36A57">
            <w:pPr>
              <w:pStyle w:val="ListParagraph"/>
              <w:numPr>
                <w:ilvl w:val="0"/>
                <w:numId w:val="11"/>
              </w:numPr>
            </w:pPr>
            <w:r>
              <w:t xml:space="preserve">Annual Budget Summary </w:t>
            </w:r>
          </w:p>
          <w:p w14:paraId="76E44DB7" w14:textId="77777777" w:rsidR="00C32E11" w:rsidRDefault="00CB31F3" w:rsidP="00E36A57">
            <w:pPr>
              <w:pStyle w:val="ListParagraph"/>
              <w:numPr>
                <w:ilvl w:val="0"/>
                <w:numId w:val="11"/>
              </w:numPr>
            </w:pPr>
            <w:r>
              <w:t xml:space="preserve">Key assumptions: </w:t>
            </w:r>
          </w:p>
          <w:p w14:paraId="0E631D6A" w14:textId="77777777" w:rsidR="00CB31F3" w:rsidRDefault="00CB31F3" w:rsidP="00CB31F3">
            <w:pPr>
              <w:pStyle w:val="ListParagraph"/>
              <w:numPr>
                <w:ilvl w:val="1"/>
                <w:numId w:val="11"/>
              </w:numPr>
            </w:pPr>
            <w:r>
              <w:t xml:space="preserve">Increase in students and per pupil </w:t>
            </w:r>
            <w:proofErr w:type="gramStart"/>
            <w:r>
              <w:t>aid</w:t>
            </w:r>
            <w:proofErr w:type="gramEnd"/>
            <w:r>
              <w:t xml:space="preserve"> </w:t>
            </w:r>
          </w:p>
          <w:p w14:paraId="3AA54614" w14:textId="77777777" w:rsidR="00CB31F3" w:rsidRDefault="00CB31F3" w:rsidP="00CB31F3">
            <w:pPr>
              <w:pStyle w:val="ListParagraph"/>
              <w:numPr>
                <w:ilvl w:val="1"/>
                <w:numId w:val="11"/>
              </w:numPr>
            </w:pPr>
            <w:r>
              <w:t xml:space="preserve">Breakdown of tuition for each sending district </w:t>
            </w:r>
          </w:p>
          <w:p w14:paraId="6548B968" w14:textId="77777777" w:rsidR="00CB31F3" w:rsidRDefault="00CB31F3" w:rsidP="00CB31F3">
            <w:pPr>
              <w:pStyle w:val="ListParagraph"/>
              <w:numPr>
                <w:ilvl w:val="1"/>
                <w:numId w:val="11"/>
              </w:numPr>
            </w:pPr>
            <w:r>
              <w:t xml:space="preserve">Increase in staff for middle </w:t>
            </w:r>
            <w:proofErr w:type="gramStart"/>
            <w:r>
              <w:t>school</w:t>
            </w:r>
            <w:proofErr w:type="gramEnd"/>
            <w:r>
              <w:t xml:space="preserve"> </w:t>
            </w:r>
          </w:p>
          <w:p w14:paraId="2C294CAC" w14:textId="77777777" w:rsidR="00CB31F3" w:rsidRDefault="00CB31F3" w:rsidP="00CB31F3">
            <w:pPr>
              <w:pStyle w:val="ListParagraph"/>
              <w:numPr>
                <w:ilvl w:val="1"/>
                <w:numId w:val="11"/>
              </w:numPr>
            </w:pPr>
            <w:r>
              <w:t xml:space="preserve">6% raise for all staff </w:t>
            </w:r>
          </w:p>
          <w:p w14:paraId="6560F709" w14:textId="77777777" w:rsidR="009A1EE5" w:rsidRDefault="009A1EE5" w:rsidP="00CB31F3">
            <w:pPr>
              <w:pStyle w:val="ListParagraph"/>
              <w:numPr>
                <w:ilvl w:val="1"/>
                <w:numId w:val="11"/>
              </w:numPr>
            </w:pPr>
            <w:r>
              <w:t xml:space="preserve">New roof </w:t>
            </w:r>
          </w:p>
          <w:p w14:paraId="1F1EFD27" w14:textId="00E05294" w:rsidR="009A1EE5" w:rsidRDefault="009A1EE5" w:rsidP="003E1BD9">
            <w:pPr>
              <w:pStyle w:val="ListParagraph"/>
              <w:numPr>
                <w:ilvl w:val="1"/>
                <w:numId w:val="11"/>
              </w:numPr>
            </w:pPr>
            <w:r>
              <w:t xml:space="preserve">Increase in facilities and </w:t>
            </w:r>
            <w:r w:rsidR="003E1BD9">
              <w:t>maintenanc</w:t>
            </w:r>
            <w:r>
              <w:t xml:space="preserve">e </w:t>
            </w:r>
            <w:proofErr w:type="gramStart"/>
            <w:r>
              <w:t>costs</w:t>
            </w:r>
            <w:proofErr w:type="gramEnd"/>
            <w:r>
              <w:t xml:space="preserve"> </w:t>
            </w:r>
          </w:p>
          <w:p w14:paraId="1D830889" w14:textId="57D958BB" w:rsidR="003E1BD9" w:rsidRPr="00CA4D2A" w:rsidRDefault="003E1BD9" w:rsidP="00CB31F3">
            <w:pPr>
              <w:pStyle w:val="ListParagraph"/>
              <w:numPr>
                <w:ilvl w:val="1"/>
                <w:numId w:val="11"/>
              </w:numPr>
            </w:pPr>
            <w:r>
              <w:t xml:space="preserve">PD aligned to demonstrated academic needs </w:t>
            </w:r>
          </w:p>
        </w:tc>
        <w:tc>
          <w:tcPr>
            <w:tcW w:w="1288" w:type="dxa"/>
          </w:tcPr>
          <w:p w14:paraId="46EB1FB9" w14:textId="359B972C" w:rsidR="00833505" w:rsidRDefault="00CA3655" w:rsidP="00A9520C">
            <w:pPr>
              <w:pStyle w:val="TableParagraph"/>
              <w:spacing w:before="3"/>
              <w:rPr>
                <w:sz w:val="20"/>
                <w:szCs w:val="20"/>
              </w:rPr>
            </w:pPr>
            <w:r>
              <w:rPr>
                <w:sz w:val="20"/>
                <w:szCs w:val="20"/>
              </w:rPr>
              <w:t>8:50</w:t>
            </w:r>
            <w:r w:rsidR="003E6B55">
              <w:rPr>
                <w:sz w:val="20"/>
                <w:szCs w:val="20"/>
              </w:rPr>
              <w:t>am</w:t>
            </w:r>
          </w:p>
        </w:tc>
        <w:tc>
          <w:tcPr>
            <w:tcW w:w="1852" w:type="dxa"/>
          </w:tcPr>
          <w:p w14:paraId="2305441F" w14:textId="77777777" w:rsidR="00EC32B2" w:rsidRDefault="00EC32B2" w:rsidP="00EC32B2">
            <w:pPr>
              <w:pStyle w:val="TableParagraph"/>
              <w:spacing w:before="1"/>
              <w:ind w:left="109"/>
              <w:rPr>
                <w:b/>
                <w:sz w:val="20"/>
              </w:rPr>
            </w:pPr>
            <w:r>
              <w:rPr>
                <w:b/>
                <w:sz w:val="20"/>
              </w:rPr>
              <w:t>VOTE</w:t>
            </w:r>
          </w:p>
          <w:p w14:paraId="1C132AA3" w14:textId="470ACF66" w:rsidR="00EC32B2" w:rsidRDefault="00EC32B2" w:rsidP="00EC32B2">
            <w:pPr>
              <w:pStyle w:val="TableParagraph"/>
              <w:spacing w:before="1"/>
              <w:ind w:left="109"/>
              <w:rPr>
                <w:b/>
                <w:sz w:val="20"/>
              </w:rPr>
            </w:pPr>
            <w:r>
              <w:rPr>
                <w:b/>
                <w:sz w:val="20"/>
              </w:rPr>
              <w:t>1</w:t>
            </w:r>
            <w:r w:rsidRPr="00EC32B2">
              <w:rPr>
                <w:b/>
                <w:sz w:val="20"/>
                <w:vertAlign w:val="superscript"/>
              </w:rPr>
              <w:t>st</w:t>
            </w:r>
            <w:r>
              <w:rPr>
                <w:b/>
                <w:sz w:val="20"/>
              </w:rPr>
              <w:t>: ZM 2</w:t>
            </w:r>
            <w:r w:rsidRPr="00EC32B2">
              <w:rPr>
                <w:b/>
                <w:sz w:val="20"/>
                <w:vertAlign w:val="superscript"/>
              </w:rPr>
              <w:t>nd</w:t>
            </w:r>
            <w:r>
              <w:rPr>
                <w:b/>
                <w:sz w:val="20"/>
              </w:rPr>
              <w:t>: DP</w:t>
            </w:r>
          </w:p>
          <w:p w14:paraId="26576CBC" w14:textId="77777777" w:rsidR="00EC32B2" w:rsidRDefault="00EC32B2" w:rsidP="00EC32B2">
            <w:pPr>
              <w:pStyle w:val="TableParagraph"/>
              <w:spacing w:before="1"/>
              <w:ind w:left="109"/>
              <w:rPr>
                <w:b/>
                <w:sz w:val="20"/>
              </w:rPr>
            </w:pPr>
            <w:r>
              <w:rPr>
                <w:b/>
                <w:sz w:val="20"/>
              </w:rPr>
              <w:t>FOR: ET, NC, ZM, KN, RI, ET, DP, BH, AV, CC</w:t>
            </w:r>
          </w:p>
          <w:p w14:paraId="02F320A6" w14:textId="77777777" w:rsidR="00EC32B2" w:rsidRDefault="00EC32B2" w:rsidP="00EC32B2">
            <w:pPr>
              <w:pStyle w:val="TableParagraph"/>
              <w:spacing w:before="1"/>
              <w:ind w:left="109"/>
              <w:rPr>
                <w:b/>
                <w:sz w:val="20"/>
              </w:rPr>
            </w:pPr>
            <w:r>
              <w:rPr>
                <w:b/>
                <w:sz w:val="20"/>
              </w:rPr>
              <w:t>AGAINST: N/A</w:t>
            </w:r>
          </w:p>
          <w:p w14:paraId="452CDFA3" w14:textId="44382432" w:rsidR="00833505" w:rsidRDefault="00EC32B2" w:rsidP="00EC32B2">
            <w:pPr>
              <w:pStyle w:val="TableParagraph"/>
              <w:spacing w:before="1"/>
              <w:ind w:left="109"/>
              <w:rPr>
                <w:b/>
                <w:sz w:val="20"/>
              </w:rPr>
            </w:pPr>
            <w:r>
              <w:rPr>
                <w:b/>
                <w:sz w:val="20"/>
              </w:rPr>
              <w:t>ABSTAIN: N/A</w:t>
            </w:r>
          </w:p>
        </w:tc>
      </w:tr>
      <w:tr w:rsidR="00854B15" w14:paraId="23948741" w14:textId="77777777" w:rsidTr="002F687F">
        <w:trPr>
          <w:trHeight w:val="657"/>
        </w:trPr>
        <w:tc>
          <w:tcPr>
            <w:tcW w:w="3310" w:type="dxa"/>
          </w:tcPr>
          <w:p w14:paraId="0C11D34D" w14:textId="096BC423" w:rsidR="00854B15" w:rsidRDefault="00854B15" w:rsidP="006C5D05">
            <w:pPr>
              <w:pStyle w:val="TableParagraph"/>
              <w:tabs>
                <w:tab w:val="left" w:pos="827"/>
              </w:tabs>
              <w:spacing w:before="109" w:line="217" w:lineRule="exact"/>
              <w:ind w:left="134"/>
              <w:rPr>
                <w:b/>
                <w:sz w:val="20"/>
              </w:rPr>
            </w:pPr>
            <w:r>
              <w:rPr>
                <w:b/>
                <w:sz w:val="20"/>
              </w:rPr>
              <w:t>V</w:t>
            </w:r>
            <w:r w:rsidR="00647F47">
              <w:rPr>
                <w:b/>
                <w:sz w:val="20"/>
              </w:rPr>
              <w:t>I</w:t>
            </w:r>
            <w:r>
              <w:rPr>
                <w:b/>
                <w:sz w:val="20"/>
              </w:rPr>
              <w:t xml:space="preserve">. </w:t>
            </w:r>
            <w:r w:rsidR="00916071">
              <w:rPr>
                <w:b/>
                <w:sz w:val="20"/>
              </w:rPr>
              <w:t xml:space="preserve">Special Education </w:t>
            </w:r>
            <w:r w:rsidR="007331D0">
              <w:rPr>
                <w:b/>
                <w:sz w:val="20"/>
              </w:rPr>
              <w:t>Update</w:t>
            </w:r>
          </w:p>
        </w:tc>
        <w:tc>
          <w:tcPr>
            <w:tcW w:w="1864" w:type="dxa"/>
          </w:tcPr>
          <w:p w14:paraId="017C2EE9" w14:textId="77777777" w:rsidR="00854B15" w:rsidRDefault="00BE12C9" w:rsidP="001326FD">
            <w:pPr>
              <w:pStyle w:val="TableParagraph"/>
              <w:spacing w:before="1"/>
              <w:ind w:left="107"/>
              <w:rPr>
                <w:sz w:val="20"/>
              </w:rPr>
            </w:pPr>
            <w:r>
              <w:rPr>
                <w:sz w:val="20"/>
              </w:rPr>
              <w:t xml:space="preserve">Head of School </w:t>
            </w:r>
          </w:p>
          <w:p w14:paraId="22E3E25A" w14:textId="7DB5F24E" w:rsidR="00BE12C9" w:rsidRDefault="00BE12C9" w:rsidP="001326FD">
            <w:pPr>
              <w:pStyle w:val="TableParagraph"/>
              <w:spacing w:before="1"/>
              <w:ind w:left="107"/>
              <w:rPr>
                <w:sz w:val="20"/>
              </w:rPr>
            </w:pPr>
            <w:r>
              <w:rPr>
                <w:sz w:val="20"/>
              </w:rPr>
              <w:t>Board Chair</w:t>
            </w:r>
          </w:p>
        </w:tc>
        <w:tc>
          <w:tcPr>
            <w:tcW w:w="2474" w:type="dxa"/>
          </w:tcPr>
          <w:p w14:paraId="125DBA8B" w14:textId="77777777" w:rsidR="00583279" w:rsidRDefault="00897F6E" w:rsidP="0085441E">
            <w:pPr>
              <w:pStyle w:val="TableParagraph"/>
              <w:numPr>
                <w:ilvl w:val="0"/>
                <w:numId w:val="5"/>
              </w:numPr>
              <w:rPr>
                <w:sz w:val="20"/>
              </w:rPr>
            </w:pPr>
            <w:r>
              <w:rPr>
                <w:sz w:val="20"/>
              </w:rPr>
              <w:t xml:space="preserve">Discussion of next steps </w:t>
            </w:r>
          </w:p>
          <w:p w14:paraId="1B6F6513" w14:textId="30F2CBF7" w:rsidR="00854B15" w:rsidRDefault="00583279" w:rsidP="0085441E">
            <w:pPr>
              <w:pStyle w:val="TableParagraph"/>
              <w:numPr>
                <w:ilvl w:val="0"/>
                <w:numId w:val="5"/>
              </w:numPr>
              <w:rPr>
                <w:sz w:val="20"/>
              </w:rPr>
            </w:pPr>
            <w:r>
              <w:rPr>
                <w:sz w:val="20"/>
              </w:rPr>
              <w:t xml:space="preserve">Meeting scheduled for July with BPS counsel </w:t>
            </w:r>
            <w:r w:rsidR="00BE12C9">
              <w:rPr>
                <w:sz w:val="20"/>
              </w:rPr>
              <w:t xml:space="preserve"> </w:t>
            </w:r>
          </w:p>
        </w:tc>
        <w:tc>
          <w:tcPr>
            <w:tcW w:w="1288" w:type="dxa"/>
          </w:tcPr>
          <w:p w14:paraId="1B853D3B" w14:textId="13B50533" w:rsidR="00854B15" w:rsidRDefault="00876A04" w:rsidP="00A9520C">
            <w:pPr>
              <w:pStyle w:val="TableParagraph"/>
              <w:spacing w:before="3"/>
              <w:rPr>
                <w:sz w:val="20"/>
                <w:szCs w:val="20"/>
              </w:rPr>
            </w:pPr>
            <w:r>
              <w:rPr>
                <w:sz w:val="20"/>
                <w:szCs w:val="20"/>
              </w:rPr>
              <w:t>9:</w:t>
            </w:r>
            <w:r w:rsidR="00CA3655">
              <w:rPr>
                <w:sz w:val="20"/>
                <w:szCs w:val="20"/>
              </w:rPr>
              <w:t>10</w:t>
            </w:r>
            <w:r>
              <w:rPr>
                <w:sz w:val="20"/>
                <w:szCs w:val="20"/>
              </w:rPr>
              <w:t>am</w:t>
            </w:r>
          </w:p>
        </w:tc>
        <w:tc>
          <w:tcPr>
            <w:tcW w:w="1852" w:type="dxa"/>
          </w:tcPr>
          <w:p w14:paraId="618AC42B" w14:textId="29E791E2" w:rsidR="00854B15" w:rsidRDefault="00854B15">
            <w:pPr>
              <w:pStyle w:val="TableParagraph"/>
              <w:spacing w:before="1"/>
              <w:ind w:left="109"/>
              <w:rPr>
                <w:b/>
                <w:sz w:val="20"/>
              </w:rPr>
            </w:pPr>
          </w:p>
        </w:tc>
      </w:tr>
      <w:tr w:rsidR="002D212A" w14:paraId="47E55243" w14:textId="77777777" w:rsidTr="002F687F">
        <w:trPr>
          <w:trHeight w:val="657"/>
        </w:trPr>
        <w:tc>
          <w:tcPr>
            <w:tcW w:w="3310" w:type="dxa"/>
          </w:tcPr>
          <w:p w14:paraId="448C81CF" w14:textId="06501B68" w:rsidR="002D212A" w:rsidRDefault="002D212A" w:rsidP="006C5D05">
            <w:pPr>
              <w:pStyle w:val="TableParagraph"/>
              <w:tabs>
                <w:tab w:val="left" w:pos="827"/>
              </w:tabs>
              <w:spacing w:before="109" w:line="217" w:lineRule="exact"/>
              <w:ind w:left="134"/>
              <w:rPr>
                <w:b/>
                <w:sz w:val="20"/>
              </w:rPr>
            </w:pPr>
            <w:r>
              <w:rPr>
                <w:b/>
                <w:sz w:val="20"/>
              </w:rPr>
              <w:t>V</w:t>
            </w:r>
            <w:r w:rsidR="00647F47">
              <w:rPr>
                <w:b/>
                <w:sz w:val="20"/>
              </w:rPr>
              <w:t>I</w:t>
            </w:r>
            <w:r>
              <w:rPr>
                <w:b/>
                <w:sz w:val="20"/>
              </w:rPr>
              <w:t xml:space="preserve">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3026BE8E" w14:textId="77777777" w:rsidR="006C1028" w:rsidRDefault="0085441E" w:rsidP="001326FD">
            <w:pPr>
              <w:pStyle w:val="TableParagraph"/>
              <w:spacing w:before="1"/>
              <w:ind w:left="107"/>
              <w:rPr>
                <w:sz w:val="20"/>
              </w:rPr>
            </w:pPr>
            <w:r>
              <w:rPr>
                <w:sz w:val="20"/>
              </w:rPr>
              <w:t xml:space="preserve">Head of School </w:t>
            </w:r>
          </w:p>
          <w:p w14:paraId="5D5CB25F" w14:textId="2680FABE" w:rsidR="00876A04" w:rsidRDefault="00876A04" w:rsidP="00E07039">
            <w:pPr>
              <w:pStyle w:val="TableParagraph"/>
              <w:spacing w:before="1"/>
              <w:rPr>
                <w:sz w:val="20"/>
              </w:rPr>
            </w:pP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72710F21" w:rsidR="002D212A" w:rsidRDefault="00647F47" w:rsidP="0085441E">
            <w:pPr>
              <w:pStyle w:val="TableParagraph"/>
              <w:numPr>
                <w:ilvl w:val="0"/>
                <w:numId w:val="5"/>
              </w:numPr>
              <w:tabs>
                <w:tab w:val="left" w:pos="468"/>
                <w:tab w:val="left" w:pos="469"/>
              </w:tabs>
              <w:spacing w:before="2"/>
              <w:rPr>
                <w:sz w:val="20"/>
              </w:rPr>
            </w:pPr>
            <w:r>
              <w:rPr>
                <w:sz w:val="20"/>
              </w:rPr>
              <w:t>June</w:t>
            </w:r>
            <w:r w:rsidR="00E85679">
              <w:rPr>
                <w:sz w:val="20"/>
              </w:rPr>
              <w:t xml:space="preserve"> Management Report </w:t>
            </w:r>
          </w:p>
          <w:p w14:paraId="45ABFECB" w14:textId="77777777" w:rsidR="00876A04" w:rsidRDefault="00C11030" w:rsidP="0085441E">
            <w:pPr>
              <w:pStyle w:val="TableParagraph"/>
              <w:numPr>
                <w:ilvl w:val="0"/>
                <w:numId w:val="5"/>
              </w:numPr>
              <w:tabs>
                <w:tab w:val="left" w:pos="468"/>
                <w:tab w:val="left" w:pos="469"/>
              </w:tabs>
              <w:spacing w:before="2"/>
              <w:rPr>
                <w:sz w:val="20"/>
              </w:rPr>
            </w:pPr>
            <w:r>
              <w:rPr>
                <w:sz w:val="20"/>
              </w:rPr>
              <w:t>23-24 Enrollment Update</w:t>
            </w:r>
          </w:p>
          <w:p w14:paraId="5819BBB3" w14:textId="77777777" w:rsidR="00A53473" w:rsidRDefault="00E8721B" w:rsidP="0085441E">
            <w:pPr>
              <w:pStyle w:val="TableParagraph"/>
              <w:numPr>
                <w:ilvl w:val="0"/>
                <w:numId w:val="5"/>
              </w:numPr>
              <w:tabs>
                <w:tab w:val="left" w:pos="468"/>
                <w:tab w:val="left" w:pos="469"/>
              </w:tabs>
              <w:spacing w:before="2"/>
              <w:rPr>
                <w:sz w:val="20"/>
              </w:rPr>
            </w:pPr>
            <w:r>
              <w:rPr>
                <w:sz w:val="20"/>
              </w:rPr>
              <w:t xml:space="preserve">Attention continues to be given to </w:t>
            </w:r>
            <w:proofErr w:type="gramStart"/>
            <w:r>
              <w:rPr>
                <w:sz w:val="20"/>
              </w:rPr>
              <w:t>Kindergarten</w:t>
            </w:r>
            <w:proofErr w:type="gramEnd"/>
            <w:r>
              <w:rPr>
                <w:sz w:val="20"/>
              </w:rPr>
              <w:t xml:space="preserve"> enrollment </w:t>
            </w:r>
          </w:p>
          <w:p w14:paraId="4833CDFD" w14:textId="57836223" w:rsidR="00E8721B" w:rsidRDefault="00E8721B" w:rsidP="00E8721B">
            <w:pPr>
              <w:pStyle w:val="TableParagraph"/>
              <w:tabs>
                <w:tab w:val="left" w:pos="468"/>
                <w:tab w:val="left" w:pos="469"/>
              </w:tabs>
              <w:spacing w:before="2"/>
              <w:ind w:left="360"/>
              <w:rPr>
                <w:sz w:val="20"/>
              </w:rPr>
            </w:pPr>
          </w:p>
        </w:tc>
        <w:tc>
          <w:tcPr>
            <w:tcW w:w="1288" w:type="dxa"/>
          </w:tcPr>
          <w:p w14:paraId="067236D5" w14:textId="51C2A0F8" w:rsidR="002D212A" w:rsidRDefault="003E6B55" w:rsidP="00A9520C">
            <w:pPr>
              <w:pStyle w:val="TableParagraph"/>
              <w:spacing w:before="3"/>
              <w:rPr>
                <w:sz w:val="20"/>
                <w:szCs w:val="20"/>
              </w:rPr>
            </w:pPr>
            <w:r>
              <w:rPr>
                <w:sz w:val="20"/>
                <w:szCs w:val="20"/>
              </w:rPr>
              <w:t>9:</w:t>
            </w:r>
            <w:r w:rsidR="00CA3655">
              <w:rPr>
                <w:sz w:val="20"/>
                <w:szCs w:val="20"/>
              </w:rPr>
              <w:t>1</w:t>
            </w:r>
            <w:r w:rsidR="00897F6E">
              <w:rPr>
                <w:sz w:val="20"/>
                <w:szCs w:val="20"/>
              </w:rPr>
              <w:t>5</w:t>
            </w:r>
            <w:r>
              <w:rPr>
                <w:sz w:val="20"/>
                <w:szCs w:val="20"/>
              </w:rPr>
              <w:t>a</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583516D1" w:rsidR="00910A06" w:rsidRDefault="006C1028" w:rsidP="0085441E">
            <w:pPr>
              <w:pStyle w:val="TableParagraph"/>
              <w:tabs>
                <w:tab w:val="left" w:pos="827"/>
              </w:tabs>
              <w:spacing w:before="109" w:line="217" w:lineRule="exact"/>
              <w:ind w:left="134"/>
              <w:rPr>
                <w:b/>
                <w:sz w:val="20"/>
              </w:rPr>
            </w:pPr>
            <w:r>
              <w:rPr>
                <w:b/>
                <w:sz w:val="20"/>
              </w:rPr>
              <w:t>VI</w:t>
            </w:r>
            <w:r w:rsidR="0085441E">
              <w:rPr>
                <w:b/>
                <w:sz w:val="20"/>
              </w:rPr>
              <w:t>I</w:t>
            </w:r>
            <w:r w:rsidR="00910A06">
              <w:rPr>
                <w:b/>
                <w:sz w:val="20"/>
              </w:rPr>
              <w:t>.</w:t>
            </w:r>
            <w:r w:rsidR="00BF757E">
              <w:rPr>
                <w:b/>
                <w:sz w:val="20"/>
              </w:rPr>
              <w:t xml:space="preserve"> </w:t>
            </w:r>
            <w:r w:rsidR="00E07039">
              <w:rPr>
                <w:b/>
                <w:sz w:val="20"/>
              </w:rPr>
              <w:t xml:space="preserve">EOY Academic Data </w:t>
            </w:r>
            <w:r w:rsidR="00CA3655">
              <w:rPr>
                <w:b/>
                <w:sz w:val="20"/>
              </w:rPr>
              <w:t>&amp; Insight Survey</w:t>
            </w:r>
          </w:p>
        </w:tc>
        <w:tc>
          <w:tcPr>
            <w:tcW w:w="1864" w:type="dxa"/>
          </w:tcPr>
          <w:p w14:paraId="78FC38C9" w14:textId="77777777" w:rsidR="00841C42" w:rsidRDefault="00E85679" w:rsidP="00910A06">
            <w:pPr>
              <w:pStyle w:val="TableParagraph"/>
              <w:ind w:left="107" w:right="617"/>
              <w:rPr>
                <w:sz w:val="20"/>
              </w:rPr>
            </w:pPr>
            <w:r>
              <w:rPr>
                <w:sz w:val="20"/>
              </w:rPr>
              <w:t xml:space="preserve">Head of School </w:t>
            </w:r>
          </w:p>
          <w:p w14:paraId="69B165C3" w14:textId="77777777" w:rsidR="00BC615F" w:rsidRDefault="00BC615F" w:rsidP="00910A06">
            <w:pPr>
              <w:pStyle w:val="TableParagraph"/>
              <w:ind w:left="107" w:right="617"/>
              <w:rPr>
                <w:sz w:val="20"/>
              </w:rPr>
            </w:pPr>
            <w:r>
              <w:rPr>
                <w:sz w:val="20"/>
              </w:rPr>
              <w:t>Academic Chair</w:t>
            </w:r>
          </w:p>
          <w:p w14:paraId="601EDBA1" w14:textId="293AAE62" w:rsidR="00CA3655" w:rsidRDefault="00CA3655" w:rsidP="00910A06">
            <w:pPr>
              <w:pStyle w:val="TableParagraph"/>
              <w:ind w:left="107" w:right="617"/>
              <w:rPr>
                <w:sz w:val="20"/>
              </w:rPr>
            </w:pPr>
            <w:r>
              <w:rPr>
                <w:sz w:val="20"/>
              </w:rPr>
              <w:t>School LT</w:t>
            </w:r>
          </w:p>
        </w:tc>
        <w:tc>
          <w:tcPr>
            <w:tcW w:w="2474" w:type="dxa"/>
          </w:tcPr>
          <w:p w14:paraId="073FD088" w14:textId="62E56B5C" w:rsidR="00E13241" w:rsidRDefault="00E07039" w:rsidP="003B7960">
            <w:pPr>
              <w:pStyle w:val="TableParagraph"/>
              <w:numPr>
                <w:ilvl w:val="0"/>
                <w:numId w:val="8"/>
              </w:numPr>
              <w:rPr>
                <w:sz w:val="20"/>
              </w:rPr>
            </w:pPr>
            <w:r>
              <w:rPr>
                <w:sz w:val="20"/>
              </w:rPr>
              <w:t xml:space="preserve">Master academic dashboard </w:t>
            </w:r>
          </w:p>
          <w:p w14:paraId="4477A61B" w14:textId="399472B7" w:rsidR="00E07039" w:rsidRDefault="00CA3655" w:rsidP="003B7960">
            <w:pPr>
              <w:pStyle w:val="TableParagraph"/>
              <w:numPr>
                <w:ilvl w:val="0"/>
                <w:numId w:val="8"/>
              </w:numPr>
              <w:rPr>
                <w:sz w:val="20"/>
              </w:rPr>
            </w:pPr>
            <w:r>
              <w:rPr>
                <w:sz w:val="20"/>
              </w:rPr>
              <w:t>EOY 22 vs. 23 comparison</w:t>
            </w:r>
            <w:r w:rsidR="00E317CA">
              <w:rPr>
                <w:sz w:val="20"/>
              </w:rPr>
              <w:t xml:space="preserve">- moved the needle significantly in 22-23 school </w:t>
            </w:r>
            <w:proofErr w:type="gramStart"/>
            <w:r w:rsidR="00E317CA">
              <w:rPr>
                <w:sz w:val="20"/>
              </w:rPr>
              <w:t>year</w:t>
            </w:r>
            <w:proofErr w:type="gramEnd"/>
          </w:p>
          <w:p w14:paraId="4D54DCCA" w14:textId="7FD0DE47" w:rsidR="00E317CA" w:rsidRDefault="00E317CA" w:rsidP="003B7960">
            <w:pPr>
              <w:pStyle w:val="TableParagraph"/>
              <w:numPr>
                <w:ilvl w:val="0"/>
                <w:numId w:val="8"/>
              </w:numPr>
              <w:rPr>
                <w:sz w:val="20"/>
              </w:rPr>
            </w:pPr>
            <w:r>
              <w:rPr>
                <w:sz w:val="20"/>
              </w:rPr>
              <w:t>DIBELS benchmark growth strong</w:t>
            </w:r>
          </w:p>
          <w:p w14:paraId="239527C5" w14:textId="4BF5E3E7" w:rsidR="00E317CA" w:rsidRDefault="00E317CA" w:rsidP="003B7960">
            <w:pPr>
              <w:pStyle w:val="TableParagraph"/>
              <w:numPr>
                <w:ilvl w:val="0"/>
                <w:numId w:val="8"/>
              </w:numPr>
              <w:rPr>
                <w:sz w:val="20"/>
              </w:rPr>
            </w:pPr>
            <w:r>
              <w:rPr>
                <w:sz w:val="20"/>
              </w:rPr>
              <w:t xml:space="preserve">MAP growth percentile exceeded 55 in all grade levels and both content </w:t>
            </w:r>
            <w:proofErr w:type="gramStart"/>
            <w:r>
              <w:rPr>
                <w:sz w:val="20"/>
              </w:rPr>
              <w:t>areas</w:t>
            </w:r>
            <w:proofErr w:type="gramEnd"/>
            <w:r>
              <w:rPr>
                <w:sz w:val="20"/>
              </w:rPr>
              <w:t xml:space="preserve"> </w:t>
            </w:r>
          </w:p>
          <w:p w14:paraId="57A916E3" w14:textId="77777777" w:rsidR="00E317CA" w:rsidRDefault="00CA3655" w:rsidP="003B7960">
            <w:pPr>
              <w:pStyle w:val="TableParagraph"/>
              <w:numPr>
                <w:ilvl w:val="0"/>
                <w:numId w:val="8"/>
              </w:numPr>
              <w:rPr>
                <w:sz w:val="20"/>
              </w:rPr>
            </w:pPr>
            <w:r>
              <w:rPr>
                <w:sz w:val="20"/>
              </w:rPr>
              <w:t>TNTP Insight Survey data</w:t>
            </w:r>
            <w:r w:rsidR="00E317CA">
              <w:rPr>
                <w:sz w:val="20"/>
              </w:rPr>
              <w:t>- PPA scored in 100</w:t>
            </w:r>
            <w:r w:rsidR="00E317CA" w:rsidRPr="00E317CA">
              <w:rPr>
                <w:sz w:val="20"/>
                <w:vertAlign w:val="superscript"/>
              </w:rPr>
              <w:t>th</w:t>
            </w:r>
            <w:r w:rsidR="00E317CA">
              <w:rPr>
                <w:sz w:val="20"/>
              </w:rPr>
              <w:t xml:space="preserve"> percentile for Buffalo </w:t>
            </w:r>
            <w:r w:rsidR="00E317CA">
              <w:rPr>
                <w:sz w:val="20"/>
              </w:rPr>
              <w:lastRenderedPageBreak/>
              <w:t xml:space="preserve">Charters; above top quartile </w:t>
            </w:r>
            <w:proofErr w:type="gramStart"/>
            <w:r w:rsidR="00E317CA">
              <w:rPr>
                <w:sz w:val="20"/>
              </w:rPr>
              <w:t>nationally</w:t>
            </w:r>
            <w:proofErr w:type="gramEnd"/>
            <w:r w:rsidR="00E317CA">
              <w:rPr>
                <w:sz w:val="20"/>
              </w:rPr>
              <w:t xml:space="preserve"> </w:t>
            </w:r>
          </w:p>
          <w:p w14:paraId="0CD13F97" w14:textId="484A4729" w:rsidR="00CA3655" w:rsidRDefault="00E317CA" w:rsidP="003B7960">
            <w:pPr>
              <w:pStyle w:val="TableParagraph"/>
              <w:numPr>
                <w:ilvl w:val="0"/>
                <w:numId w:val="8"/>
              </w:numPr>
              <w:rPr>
                <w:sz w:val="20"/>
              </w:rPr>
            </w:pPr>
            <w:r>
              <w:rPr>
                <w:sz w:val="20"/>
              </w:rPr>
              <w:t xml:space="preserve">Largest growth on Insight in prioritized focus areas </w:t>
            </w:r>
            <w:r w:rsidR="00CA3655">
              <w:rPr>
                <w:sz w:val="20"/>
              </w:rPr>
              <w:t xml:space="preserve"> </w:t>
            </w:r>
          </w:p>
          <w:p w14:paraId="1E361785" w14:textId="15DFF280" w:rsidR="00736B9D" w:rsidRPr="00FC0F2B" w:rsidRDefault="00736B9D" w:rsidP="00876A04">
            <w:pPr>
              <w:pStyle w:val="TableParagraph"/>
              <w:ind w:left="360"/>
              <w:rPr>
                <w:sz w:val="20"/>
              </w:rPr>
            </w:pPr>
          </w:p>
        </w:tc>
        <w:tc>
          <w:tcPr>
            <w:tcW w:w="1288" w:type="dxa"/>
          </w:tcPr>
          <w:p w14:paraId="20B78E64" w14:textId="69EC5DA0" w:rsidR="00910A06" w:rsidRDefault="003608F4" w:rsidP="00BF41FD">
            <w:pPr>
              <w:pStyle w:val="TableParagraph"/>
              <w:rPr>
                <w:sz w:val="20"/>
              </w:rPr>
            </w:pPr>
            <w:r>
              <w:rPr>
                <w:sz w:val="20"/>
              </w:rPr>
              <w:lastRenderedPageBreak/>
              <w:t>9:</w:t>
            </w:r>
            <w:r w:rsidR="00CA3655">
              <w:rPr>
                <w:sz w:val="20"/>
              </w:rPr>
              <w:t>30</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37A34A14" w:rsidR="007A3D74" w:rsidRDefault="00E34C91" w:rsidP="00910A06">
            <w:pPr>
              <w:pStyle w:val="TableParagraph"/>
              <w:spacing w:before="1"/>
              <w:rPr>
                <w:rFonts w:ascii="Times New Roman"/>
                <w:sz w:val="19"/>
              </w:rPr>
            </w:pPr>
            <w:r>
              <w:rPr>
                <w:b/>
                <w:sz w:val="20"/>
              </w:rPr>
              <w:t>VII</w:t>
            </w:r>
            <w:r w:rsidR="0078588F">
              <w:rPr>
                <w:b/>
                <w:sz w:val="20"/>
              </w:rPr>
              <w:t>I</w:t>
            </w:r>
            <w:r w:rsidR="007A3D74">
              <w:rPr>
                <w:b/>
                <w:sz w:val="20"/>
              </w:rPr>
              <w:t xml:space="preserve">. </w:t>
            </w:r>
            <w:r>
              <w:rPr>
                <w:b/>
                <w:sz w:val="20"/>
              </w:rPr>
              <w:t xml:space="preserve">Approval of </w:t>
            </w:r>
            <w:r w:rsidR="00E07039">
              <w:rPr>
                <w:b/>
                <w:sz w:val="20"/>
              </w:rPr>
              <w:t>Board</w:t>
            </w:r>
            <w:r>
              <w:rPr>
                <w:b/>
                <w:sz w:val="20"/>
              </w:rPr>
              <w:t xml:space="preserve"> Annual Calendar</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48A5F5B9" w14:textId="77777777" w:rsidR="00C11030" w:rsidRDefault="001E4F39" w:rsidP="007A3D74">
            <w:pPr>
              <w:pStyle w:val="TableParagraph"/>
              <w:numPr>
                <w:ilvl w:val="0"/>
                <w:numId w:val="8"/>
              </w:numPr>
              <w:rPr>
                <w:sz w:val="20"/>
              </w:rPr>
            </w:pPr>
            <w:r>
              <w:rPr>
                <w:sz w:val="20"/>
              </w:rPr>
              <w:t>Annual calendar approved- meetings will be held on 3</w:t>
            </w:r>
            <w:r w:rsidRPr="001E4F39">
              <w:rPr>
                <w:sz w:val="20"/>
                <w:vertAlign w:val="superscript"/>
              </w:rPr>
              <w:t>rd</w:t>
            </w:r>
            <w:r>
              <w:rPr>
                <w:sz w:val="20"/>
              </w:rPr>
              <w:t xml:space="preserve"> Thursday of each month at 8:30am </w:t>
            </w:r>
          </w:p>
          <w:p w14:paraId="22ACEBF9" w14:textId="5914ED5A" w:rsidR="001E4F39" w:rsidRPr="007A3D74" w:rsidRDefault="001E4F39" w:rsidP="007A3D74">
            <w:pPr>
              <w:pStyle w:val="TableParagraph"/>
              <w:numPr>
                <w:ilvl w:val="0"/>
                <w:numId w:val="8"/>
              </w:numPr>
              <w:rPr>
                <w:sz w:val="20"/>
              </w:rPr>
            </w:pPr>
            <w:r>
              <w:rPr>
                <w:sz w:val="20"/>
              </w:rPr>
              <w:t xml:space="preserve">All meetings to be held at 378 Urban Street </w:t>
            </w:r>
          </w:p>
        </w:tc>
        <w:tc>
          <w:tcPr>
            <w:tcW w:w="1288" w:type="dxa"/>
          </w:tcPr>
          <w:p w14:paraId="5EE574EA" w14:textId="1A7A45A4" w:rsidR="007A3D74" w:rsidRPr="007A3D74" w:rsidRDefault="003608F4" w:rsidP="00910A06">
            <w:pPr>
              <w:pStyle w:val="TableParagraph"/>
              <w:spacing w:before="1"/>
              <w:rPr>
                <w:sz w:val="19"/>
              </w:rPr>
            </w:pPr>
            <w:r>
              <w:rPr>
                <w:sz w:val="19"/>
              </w:rPr>
              <w:t>9:5</w:t>
            </w:r>
            <w:r w:rsidR="00BD46D9">
              <w:rPr>
                <w:sz w:val="19"/>
              </w:rPr>
              <w:t>0</w:t>
            </w:r>
            <w:r>
              <w:rPr>
                <w:sz w:val="19"/>
              </w:rPr>
              <w:t>am</w:t>
            </w:r>
          </w:p>
        </w:tc>
        <w:tc>
          <w:tcPr>
            <w:tcW w:w="1852" w:type="dxa"/>
          </w:tcPr>
          <w:p w14:paraId="252C3AFC" w14:textId="1701CF58" w:rsidR="00F9241B" w:rsidRPr="00F9241B" w:rsidRDefault="00C2733D" w:rsidP="00F9241B">
            <w:pPr>
              <w:pStyle w:val="TableParagraph"/>
              <w:rPr>
                <w:b/>
                <w:bCs/>
                <w:sz w:val="20"/>
              </w:rPr>
            </w:pPr>
            <w:r>
              <w:rPr>
                <w:b/>
                <w:bCs/>
                <w:sz w:val="20"/>
              </w:rPr>
              <w:t>VOTE</w:t>
            </w:r>
          </w:p>
          <w:p w14:paraId="2CDFA6FF" w14:textId="01BD3713" w:rsidR="00F9241B" w:rsidRDefault="00F9241B" w:rsidP="00F9241B">
            <w:pPr>
              <w:pStyle w:val="TableParagraph"/>
              <w:spacing w:before="1"/>
              <w:ind w:left="109"/>
              <w:rPr>
                <w:b/>
                <w:sz w:val="20"/>
              </w:rPr>
            </w:pPr>
            <w:r>
              <w:rPr>
                <w:b/>
                <w:sz w:val="20"/>
              </w:rPr>
              <w:t>1</w:t>
            </w:r>
            <w:r w:rsidRPr="00EC32B2">
              <w:rPr>
                <w:b/>
                <w:sz w:val="20"/>
                <w:vertAlign w:val="superscript"/>
              </w:rPr>
              <w:t>st</w:t>
            </w:r>
            <w:r>
              <w:rPr>
                <w:b/>
                <w:sz w:val="20"/>
              </w:rPr>
              <w:t>: RI 2</w:t>
            </w:r>
            <w:r w:rsidRPr="00EC32B2">
              <w:rPr>
                <w:b/>
                <w:sz w:val="20"/>
                <w:vertAlign w:val="superscript"/>
              </w:rPr>
              <w:t>nd</w:t>
            </w:r>
            <w:r>
              <w:rPr>
                <w:b/>
                <w:sz w:val="20"/>
              </w:rPr>
              <w:t>: DP</w:t>
            </w:r>
          </w:p>
          <w:p w14:paraId="1B164920" w14:textId="77777777" w:rsidR="00F9241B" w:rsidRDefault="00F9241B" w:rsidP="00F9241B">
            <w:pPr>
              <w:pStyle w:val="TableParagraph"/>
              <w:spacing w:before="1"/>
              <w:ind w:left="109"/>
              <w:rPr>
                <w:b/>
                <w:sz w:val="20"/>
              </w:rPr>
            </w:pPr>
            <w:r>
              <w:rPr>
                <w:b/>
                <w:sz w:val="20"/>
              </w:rPr>
              <w:t>FOR: ET, NC, ZM, KN, RI, ET, DP, BH, AV, CC</w:t>
            </w:r>
          </w:p>
          <w:p w14:paraId="410004DA" w14:textId="77777777" w:rsidR="00F9241B" w:rsidRDefault="00F9241B" w:rsidP="00F9241B">
            <w:pPr>
              <w:pStyle w:val="TableParagraph"/>
              <w:spacing w:before="1"/>
              <w:ind w:left="109"/>
              <w:rPr>
                <w:b/>
                <w:sz w:val="20"/>
              </w:rPr>
            </w:pPr>
            <w:r>
              <w:rPr>
                <w:b/>
                <w:sz w:val="20"/>
              </w:rPr>
              <w:t>AGAINST: N/A</w:t>
            </w:r>
          </w:p>
          <w:p w14:paraId="23C31D76" w14:textId="38C6E9D3" w:rsidR="00F9241B" w:rsidRPr="007A3D74" w:rsidRDefault="00F9241B" w:rsidP="00F9241B">
            <w:pPr>
              <w:pStyle w:val="TableParagraph"/>
              <w:rPr>
                <w:b/>
                <w:bCs/>
                <w:sz w:val="20"/>
              </w:rPr>
            </w:pPr>
            <w:r>
              <w:rPr>
                <w:b/>
                <w:sz w:val="20"/>
              </w:rPr>
              <w:t>ABSTAIN: N/A</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4583BBE" w:rsidR="00910A06" w:rsidRDefault="00175347" w:rsidP="00A9520C">
            <w:pPr>
              <w:pStyle w:val="TableParagraph"/>
              <w:tabs>
                <w:tab w:val="left" w:pos="827"/>
              </w:tabs>
              <w:rPr>
                <w:b/>
                <w:sz w:val="20"/>
              </w:rPr>
            </w:pPr>
            <w:r>
              <w:rPr>
                <w:b/>
                <w:sz w:val="20"/>
              </w:rPr>
              <w:t xml:space="preserve">  </w:t>
            </w:r>
            <w:r w:rsidR="00E85C1E">
              <w:rPr>
                <w:b/>
                <w:sz w:val="20"/>
              </w:rPr>
              <w:t>X</w:t>
            </w:r>
            <w:r w:rsidR="00BD46D9">
              <w:rPr>
                <w:b/>
                <w:sz w:val="20"/>
              </w:rPr>
              <w:t>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69736804" w:rsidR="00910A06" w:rsidRDefault="003608F4" w:rsidP="003608F4">
            <w:pPr>
              <w:pStyle w:val="TableParagraph"/>
              <w:rPr>
                <w:sz w:val="20"/>
              </w:rPr>
            </w:pPr>
            <w:r>
              <w:rPr>
                <w:sz w:val="20"/>
              </w:rPr>
              <w:t xml:space="preserve"> 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303515E8" w:rsidR="00CC3FB4" w:rsidRPr="00922780" w:rsidRDefault="001E4F39" w:rsidP="00E600F6">
            <w:pPr>
              <w:pStyle w:val="TableParagraph"/>
              <w:numPr>
                <w:ilvl w:val="0"/>
                <w:numId w:val="3"/>
              </w:numPr>
              <w:spacing w:before="1"/>
              <w:ind w:right="137"/>
              <w:rPr>
                <w:sz w:val="20"/>
              </w:rPr>
            </w:pPr>
            <w:r>
              <w:rPr>
                <w:sz w:val="20"/>
              </w:rPr>
              <w:t xml:space="preserve">Board retreat to be scheduled over summer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5F1AF2AF" w:rsidR="00910A06" w:rsidRDefault="00F9241B" w:rsidP="00910A06">
            <w:pPr>
              <w:pStyle w:val="TableParagraph"/>
              <w:rPr>
                <w:rFonts w:ascii="Times New Roman"/>
                <w:sz w:val="20"/>
              </w:rPr>
            </w:pPr>
            <w:r>
              <w:rPr>
                <w:rFonts w:ascii="Times New Roman"/>
                <w:sz w:val="20"/>
              </w:rPr>
              <w:t xml:space="preserve">Meeting adjourned at 9:31am </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66C8925" w14:textId="77777777" w:rsidR="00910A06" w:rsidRDefault="00E600F6" w:rsidP="00910A06">
            <w:pPr>
              <w:pStyle w:val="TableParagraph"/>
              <w:rPr>
                <w:b/>
                <w:sz w:val="20"/>
              </w:rPr>
            </w:pPr>
            <w:r>
              <w:rPr>
                <w:b/>
                <w:sz w:val="20"/>
              </w:rPr>
              <w:t>VOTE</w:t>
            </w:r>
          </w:p>
          <w:p w14:paraId="1CD634C6" w14:textId="77777777" w:rsidR="00F9241B" w:rsidRDefault="00F9241B" w:rsidP="00F9241B">
            <w:pPr>
              <w:pStyle w:val="TableParagraph"/>
              <w:spacing w:before="1"/>
              <w:ind w:left="109"/>
              <w:rPr>
                <w:b/>
                <w:sz w:val="20"/>
              </w:rPr>
            </w:pPr>
            <w:r>
              <w:rPr>
                <w:b/>
                <w:sz w:val="20"/>
              </w:rPr>
              <w:t>VOTE</w:t>
            </w:r>
          </w:p>
          <w:p w14:paraId="60B34BB9" w14:textId="793064CC" w:rsidR="00F9241B" w:rsidRDefault="00F9241B" w:rsidP="00F9241B">
            <w:pPr>
              <w:pStyle w:val="TableParagraph"/>
              <w:spacing w:before="1"/>
              <w:ind w:left="109"/>
              <w:rPr>
                <w:b/>
                <w:sz w:val="20"/>
              </w:rPr>
            </w:pPr>
            <w:r>
              <w:rPr>
                <w:b/>
                <w:sz w:val="20"/>
              </w:rPr>
              <w:t>1</w:t>
            </w:r>
            <w:r w:rsidRPr="00EC32B2">
              <w:rPr>
                <w:b/>
                <w:sz w:val="20"/>
                <w:vertAlign w:val="superscript"/>
              </w:rPr>
              <w:t>st</w:t>
            </w:r>
            <w:r>
              <w:rPr>
                <w:b/>
                <w:sz w:val="20"/>
              </w:rPr>
              <w:t>: KN 2</w:t>
            </w:r>
            <w:r w:rsidRPr="00EC32B2">
              <w:rPr>
                <w:b/>
                <w:sz w:val="20"/>
                <w:vertAlign w:val="superscript"/>
              </w:rPr>
              <w:t>nd</w:t>
            </w:r>
            <w:r>
              <w:rPr>
                <w:b/>
                <w:sz w:val="20"/>
              </w:rPr>
              <w:t>: DP</w:t>
            </w:r>
          </w:p>
          <w:p w14:paraId="596CD019" w14:textId="77777777" w:rsidR="00F9241B" w:rsidRDefault="00F9241B" w:rsidP="00F9241B">
            <w:pPr>
              <w:pStyle w:val="TableParagraph"/>
              <w:spacing w:before="1"/>
              <w:ind w:left="109"/>
              <w:rPr>
                <w:b/>
                <w:sz w:val="20"/>
              </w:rPr>
            </w:pPr>
            <w:r>
              <w:rPr>
                <w:b/>
                <w:sz w:val="20"/>
              </w:rPr>
              <w:t>FOR: ET, NC, ZM, KN, RI, ET, DP, BH, AV, CC</w:t>
            </w:r>
          </w:p>
          <w:p w14:paraId="3E782B65" w14:textId="77777777" w:rsidR="00F9241B" w:rsidRDefault="00F9241B" w:rsidP="00F9241B">
            <w:pPr>
              <w:pStyle w:val="TableParagraph"/>
              <w:spacing w:before="1"/>
              <w:ind w:left="109"/>
              <w:rPr>
                <w:b/>
                <w:sz w:val="20"/>
              </w:rPr>
            </w:pPr>
            <w:r>
              <w:rPr>
                <w:b/>
                <w:sz w:val="20"/>
              </w:rPr>
              <w:t>AGAINST: N/A</w:t>
            </w:r>
          </w:p>
          <w:p w14:paraId="08FCB9BB" w14:textId="23259324" w:rsidR="00F9241B" w:rsidRDefault="00F9241B" w:rsidP="00F9241B">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35810C0D" w:rsidR="00910A06" w:rsidRDefault="007D2A52" w:rsidP="00910A06">
            <w:pPr>
              <w:pStyle w:val="TableParagraph"/>
              <w:spacing w:before="1"/>
              <w:ind w:left="108" w:right="142"/>
              <w:rPr>
                <w:sz w:val="20"/>
              </w:rPr>
            </w:pPr>
            <w:r>
              <w:rPr>
                <w:sz w:val="20"/>
              </w:rPr>
              <w:t xml:space="preserve">Executive session </w:t>
            </w:r>
            <w:r w:rsidR="00F9241B">
              <w:rPr>
                <w:sz w:val="20"/>
              </w:rPr>
              <w:t xml:space="preserve">not </w:t>
            </w:r>
            <w:r w:rsidR="00175347">
              <w:rPr>
                <w:sz w:val="20"/>
              </w:rPr>
              <w:t>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A490" w14:textId="77777777" w:rsidR="003B4855" w:rsidRDefault="003B4855">
      <w:r>
        <w:separator/>
      </w:r>
    </w:p>
  </w:endnote>
  <w:endnote w:type="continuationSeparator" w:id="0">
    <w:p w14:paraId="3BFE503D" w14:textId="77777777" w:rsidR="003B4855" w:rsidRDefault="003B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0407" w14:textId="77777777" w:rsidR="003B4855" w:rsidRDefault="003B4855">
      <w:r>
        <w:separator/>
      </w:r>
    </w:p>
  </w:footnote>
  <w:footnote w:type="continuationSeparator" w:id="0">
    <w:p w14:paraId="76F9A31F" w14:textId="77777777" w:rsidR="003B4855" w:rsidRDefault="003B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0DF7BB1D" w:rsidR="000A2656" w:rsidRDefault="00D80BD2" w:rsidP="008A5A06">
                          <w:pPr>
                            <w:pStyle w:val="BodyText"/>
                            <w:spacing w:before="19"/>
                            <w:ind w:right="25"/>
                            <w:jc w:val="both"/>
                          </w:pPr>
                          <w:r>
                            <w:t>June 21</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0DF7BB1D" w:rsidR="000A2656" w:rsidRDefault="00D80BD2" w:rsidP="008A5A06">
                    <w:pPr>
                      <w:pStyle w:val="BodyText"/>
                      <w:spacing w:before="19"/>
                      <w:ind w:right="25"/>
                      <w:jc w:val="both"/>
                    </w:pPr>
                    <w:r>
                      <w:t>June 21</w:t>
                    </w:r>
                    <w:r w:rsidR="00C32339">
                      <w:t>, 2023</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1780FC6E" w:rsidR="003B3B7C" w:rsidRDefault="00064BA7">
                          <w:pPr>
                            <w:spacing w:before="20"/>
                            <w:ind w:left="20"/>
                            <w:rPr>
                              <w:b/>
                              <w:sz w:val="28"/>
                            </w:rPr>
                          </w:pPr>
                          <w:r>
                            <w:rPr>
                              <w:b/>
                              <w:sz w:val="28"/>
                            </w:rPr>
                            <w:t xml:space="preserve">Persistence Prep Board Meeting </w:t>
                          </w:r>
                          <w:r w:rsidR="00E10126">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1780FC6E" w:rsidR="003B3B7C" w:rsidRDefault="00064BA7">
                    <w:pPr>
                      <w:spacing w:before="20"/>
                      <w:ind w:left="20"/>
                      <w:rPr>
                        <w:b/>
                        <w:sz w:val="28"/>
                      </w:rPr>
                    </w:pPr>
                    <w:r>
                      <w:rPr>
                        <w:b/>
                        <w:sz w:val="28"/>
                      </w:rPr>
                      <w:t xml:space="preserve">Persistence Prep Board Meeting </w:t>
                    </w:r>
                    <w:r w:rsidR="00E10126">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74F000C"/>
    <w:multiLevelType w:val="hybridMultilevel"/>
    <w:tmpl w:val="183A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24AA0"/>
    <w:multiLevelType w:val="hybridMultilevel"/>
    <w:tmpl w:val="2D78A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8"/>
  </w:num>
  <w:num w:numId="6" w16cid:durableId="1515067794">
    <w:abstractNumId w:val="10"/>
  </w:num>
  <w:num w:numId="7" w16cid:durableId="108936303">
    <w:abstractNumId w:val="1"/>
  </w:num>
  <w:num w:numId="8" w16cid:durableId="834876832">
    <w:abstractNumId w:val="2"/>
  </w:num>
  <w:num w:numId="9" w16cid:durableId="1817526093">
    <w:abstractNumId w:val="7"/>
  </w:num>
  <w:num w:numId="10" w16cid:durableId="1491285700">
    <w:abstractNumId w:val="6"/>
  </w:num>
  <w:num w:numId="11" w16cid:durableId="198473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00B38"/>
    <w:rsid w:val="00016360"/>
    <w:rsid w:val="000312DF"/>
    <w:rsid w:val="000357C7"/>
    <w:rsid w:val="00037E4B"/>
    <w:rsid w:val="00052ED4"/>
    <w:rsid w:val="00064BA7"/>
    <w:rsid w:val="0006670C"/>
    <w:rsid w:val="00077D8B"/>
    <w:rsid w:val="000817C2"/>
    <w:rsid w:val="00095E87"/>
    <w:rsid w:val="000A2656"/>
    <w:rsid w:val="000B0BA5"/>
    <w:rsid w:val="000B1297"/>
    <w:rsid w:val="000D68A3"/>
    <w:rsid w:val="000E131F"/>
    <w:rsid w:val="000F500B"/>
    <w:rsid w:val="0010444C"/>
    <w:rsid w:val="00115463"/>
    <w:rsid w:val="00124505"/>
    <w:rsid w:val="001326FD"/>
    <w:rsid w:val="00144F13"/>
    <w:rsid w:val="001539F3"/>
    <w:rsid w:val="00165B6C"/>
    <w:rsid w:val="00170CB3"/>
    <w:rsid w:val="00175347"/>
    <w:rsid w:val="001832F8"/>
    <w:rsid w:val="00191B5E"/>
    <w:rsid w:val="001B2E01"/>
    <w:rsid w:val="001B7E4B"/>
    <w:rsid w:val="001D676E"/>
    <w:rsid w:val="001E4F39"/>
    <w:rsid w:val="001E7D9A"/>
    <w:rsid w:val="001F32A5"/>
    <w:rsid w:val="002059CA"/>
    <w:rsid w:val="0021093E"/>
    <w:rsid w:val="00214948"/>
    <w:rsid w:val="00216E7F"/>
    <w:rsid w:val="00222AA3"/>
    <w:rsid w:val="00235688"/>
    <w:rsid w:val="00243C5F"/>
    <w:rsid w:val="00244461"/>
    <w:rsid w:val="002510AA"/>
    <w:rsid w:val="0025546B"/>
    <w:rsid w:val="002677B3"/>
    <w:rsid w:val="00270A09"/>
    <w:rsid w:val="00283CA8"/>
    <w:rsid w:val="002B47C6"/>
    <w:rsid w:val="002D0D6C"/>
    <w:rsid w:val="002D212A"/>
    <w:rsid w:val="002E5FB5"/>
    <w:rsid w:val="002F687F"/>
    <w:rsid w:val="003019BC"/>
    <w:rsid w:val="00306989"/>
    <w:rsid w:val="00307CE4"/>
    <w:rsid w:val="003149B2"/>
    <w:rsid w:val="0031676F"/>
    <w:rsid w:val="00320B87"/>
    <w:rsid w:val="00321099"/>
    <w:rsid w:val="003242BB"/>
    <w:rsid w:val="00333985"/>
    <w:rsid w:val="00344E68"/>
    <w:rsid w:val="00356975"/>
    <w:rsid w:val="003608F4"/>
    <w:rsid w:val="00360FC2"/>
    <w:rsid w:val="00363763"/>
    <w:rsid w:val="0036420F"/>
    <w:rsid w:val="00375182"/>
    <w:rsid w:val="0038353D"/>
    <w:rsid w:val="00390004"/>
    <w:rsid w:val="003B01D5"/>
    <w:rsid w:val="003B3B7C"/>
    <w:rsid w:val="003B4855"/>
    <w:rsid w:val="003B7960"/>
    <w:rsid w:val="003B7BA2"/>
    <w:rsid w:val="003C0E0E"/>
    <w:rsid w:val="003C3D55"/>
    <w:rsid w:val="003D3DF6"/>
    <w:rsid w:val="003E1BD9"/>
    <w:rsid w:val="003E6431"/>
    <w:rsid w:val="003E6B55"/>
    <w:rsid w:val="003F1D12"/>
    <w:rsid w:val="003F2AD5"/>
    <w:rsid w:val="00415850"/>
    <w:rsid w:val="00417802"/>
    <w:rsid w:val="004461DF"/>
    <w:rsid w:val="00457BBF"/>
    <w:rsid w:val="004629CD"/>
    <w:rsid w:val="0048047B"/>
    <w:rsid w:val="00480481"/>
    <w:rsid w:val="004826ED"/>
    <w:rsid w:val="00493BB9"/>
    <w:rsid w:val="004B07BC"/>
    <w:rsid w:val="004B29CD"/>
    <w:rsid w:val="004C394C"/>
    <w:rsid w:val="004D531E"/>
    <w:rsid w:val="004D593E"/>
    <w:rsid w:val="004E1552"/>
    <w:rsid w:val="004F052C"/>
    <w:rsid w:val="00500D7D"/>
    <w:rsid w:val="005073AD"/>
    <w:rsid w:val="005079C4"/>
    <w:rsid w:val="00513BA0"/>
    <w:rsid w:val="0053188E"/>
    <w:rsid w:val="00536F82"/>
    <w:rsid w:val="00544751"/>
    <w:rsid w:val="00553407"/>
    <w:rsid w:val="00554321"/>
    <w:rsid w:val="005633E2"/>
    <w:rsid w:val="005650A2"/>
    <w:rsid w:val="005669AD"/>
    <w:rsid w:val="00572A3D"/>
    <w:rsid w:val="00583279"/>
    <w:rsid w:val="00593941"/>
    <w:rsid w:val="00594D6C"/>
    <w:rsid w:val="005A2A30"/>
    <w:rsid w:val="005B0452"/>
    <w:rsid w:val="005B0A07"/>
    <w:rsid w:val="005C716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41B04"/>
    <w:rsid w:val="00647F47"/>
    <w:rsid w:val="0066266F"/>
    <w:rsid w:val="0066614F"/>
    <w:rsid w:val="0067529E"/>
    <w:rsid w:val="006A375F"/>
    <w:rsid w:val="006C1028"/>
    <w:rsid w:val="006C5D05"/>
    <w:rsid w:val="006D2CBA"/>
    <w:rsid w:val="006D5243"/>
    <w:rsid w:val="006E00C7"/>
    <w:rsid w:val="006E3BF4"/>
    <w:rsid w:val="006E4393"/>
    <w:rsid w:val="006F3127"/>
    <w:rsid w:val="00710257"/>
    <w:rsid w:val="00715651"/>
    <w:rsid w:val="007331D0"/>
    <w:rsid w:val="00736B9D"/>
    <w:rsid w:val="00740D87"/>
    <w:rsid w:val="00750F8B"/>
    <w:rsid w:val="007515C9"/>
    <w:rsid w:val="0075615B"/>
    <w:rsid w:val="00782B2D"/>
    <w:rsid w:val="0078588F"/>
    <w:rsid w:val="00787887"/>
    <w:rsid w:val="00787E47"/>
    <w:rsid w:val="0079150D"/>
    <w:rsid w:val="007A3D74"/>
    <w:rsid w:val="007B3FDD"/>
    <w:rsid w:val="007C456E"/>
    <w:rsid w:val="007D2A52"/>
    <w:rsid w:val="007E240F"/>
    <w:rsid w:val="00802DB3"/>
    <w:rsid w:val="00803059"/>
    <w:rsid w:val="00803375"/>
    <w:rsid w:val="0080484C"/>
    <w:rsid w:val="008106C1"/>
    <w:rsid w:val="008159A9"/>
    <w:rsid w:val="00833505"/>
    <w:rsid w:val="00841C42"/>
    <w:rsid w:val="008454C6"/>
    <w:rsid w:val="0085441E"/>
    <w:rsid w:val="00854B15"/>
    <w:rsid w:val="00862862"/>
    <w:rsid w:val="00863B9D"/>
    <w:rsid w:val="00871701"/>
    <w:rsid w:val="00876A04"/>
    <w:rsid w:val="00883A61"/>
    <w:rsid w:val="0089127B"/>
    <w:rsid w:val="0089476C"/>
    <w:rsid w:val="00897F6E"/>
    <w:rsid w:val="008A5A06"/>
    <w:rsid w:val="008C7407"/>
    <w:rsid w:val="008E230F"/>
    <w:rsid w:val="008E7A3B"/>
    <w:rsid w:val="008F06AA"/>
    <w:rsid w:val="008F514D"/>
    <w:rsid w:val="0090673A"/>
    <w:rsid w:val="0090786C"/>
    <w:rsid w:val="00910A06"/>
    <w:rsid w:val="00916071"/>
    <w:rsid w:val="00922780"/>
    <w:rsid w:val="00925312"/>
    <w:rsid w:val="009332F6"/>
    <w:rsid w:val="00936683"/>
    <w:rsid w:val="0094295D"/>
    <w:rsid w:val="009439B4"/>
    <w:rsid w:val="00944E11"/>
    <w:rsid w:val="0094609D"/>
    <w:rsid w:val="00951174"/>
    <w:rsid w:val="0099278A"/>
    <w:rsid w:val="00994901"/>
    <w:rsid w:val="009A1EE5"/>
    <w:rsid w:val="009B3BEF"/>
    <w:rsid w:val="009B56AB"/>
    <w:rsid w:val="009B7322"/>
    <w:rsid w:val="009C138B"/>
    <w:rsid w:val="009C1D49"/>
    <w:rsid w:val="009C391E"/>
    <w:rsid w:val="009D02C8"/>
    <w:rsid w:val="009F1F0D"/>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E0580"/>
    <w:rsid w:val="00AE3F03"/>
    <w:rsid w:val="00AE435B"/>
    <w:rsid w:val="00AE6993"/>
    <w:rsid w:val="00AF579E"/>
    <w:rsid w:val="00B16552"/>
    <w:rsid w:val="00B20384"/>
    <w:rsid w:val="00B315BC"/>
    <w:rsid w:val="00B33727"/>
    <w:rsid w:val="00B366EE"/>
    <w:rsid w:val="00B51473"/>
    <w:rsid w:val="00B56E5E"/>
    <w:rsid w:val="00B675D5"/>
    <w:rsid w:val="00B71D57"/>
    <w:rsid w:val="00B741D6"/>
    <w:rsid w:val="00B828C4"/>
    <w:rsid w:val="00B9114D"/>
    <w:rsid w:val="00BB7C8B"/>
    <w:rsid w:val="00BC615F"/>
    <w:rsid w:val="00BD1093"/>
    <w:rsid w:val="00BD46D9"/>
    <w:rsid w:val="00BE12C9"/>
    <w:rsid w:val="00BE52EA"/>
    <w:rsid w:val="00BF41FD"/>
    <w:rsid w:val="00BF757E"/>
    <w:rsid w:val="00C0259C"/>
    <w:rsid w:val="00C062AB"/>
    <w:rsid w:val="00C07918"/>
    <w:rsid w:val="00C11030"/>
    <w:rsid w:val="00C258B2"/>
    <w:rsid w:val="00C270A7"/>
    <w:rsid w:val="00C2733D"/>
    <w:rsid w:val="00C32339"/>
    <w:rsid w:val="00C32E11"/>
    <w:rsid w:val="00C4057F"/>
    <w:rsid w:val="00C46CB2"/>
    <w:rsid w:val="00C47847"/>
    <w:rsid w:val="00C5278D"/>
    <w:rsid w:val="00C559E7"/>
    <w:rsid w:val="00C71BAF"/>
    <w:rsid w:val="00C758C1"/>
    <w:rsid w:val="00C8159B"/>
    <w:rsid w:val="00C8192A"/>
    <w:rsid w:val="00C83878"/>
    <w:rsid w:val="00C86F0C"/>
    <w:rsid w:val="00CA3655"/>
    <w:rsid w:val="00CA47C2"/>
    <w:rsid w:val="00CA4D2A"/>
    <w:rsid w:val="00CB31F3"/>
    <w:rsid w:val="00CB732F"/>
    <w:rsid w:val="00CC3FB4"/>
    <w:rsid w:val="00CE0BA5"/>
    <w:rsid w:val="00CE21E1"/>
    <w:rsid w:val="00CE52F3"/>
    <w:rsid w:val="00CF54A5"/>
    <w:rsid w:val="00D00960"/>
    <w:rsid w:val="00D237AA"/>
    <w:rsid w:val="00D32C01"/>
    <w:rsid w:val="00D33805"/>
    <w:rsid w:val="00D35F01"/>
    <w:rsid w:val="00D41D80"/>
    <w:rsid w:val="00D43742"/>
    <w:rsid w:val="00D50DF0"/>
    <w:rsid w:val="00D73311"/>
    <w:rsid w:val="00D76779"/>
    <w:rsid w:val="00D80BD2"/>
    <w:rsid w:val="00DB4C99"/>
    <w:rsid w:val="00DB6DFD"/>
    <w:rsid w:val="00DC051F"/>
    <w:rsid w:val="00DE2435"/>
    <w:rsid w:val="00DF14FF"/>
    <w:rsid w:val="00DF1F8D"/>
    <w:rsid w:val="00DF7FD9"/>
    <w:rsid w:val="00E028E2"/>
    <w:rsid w:val="00E02E5D"/>
    <w:rsid w:val="00E03379"/>
    <w:rsid w:val="00E07039"/>
    <w:rsid w:val="00E10126"/>
    <w:rsid w:val="00E13241"/>
    <w:rsid w:val="00E15016"/>
    <w:rsid w:val="00E24484"/>
    <w:rsid w:val="00E24555"/>
    <w:rsid w:val="00E302CF"/>
    <w:rsid w:val="00E317CA"/>
    <w:rsid w:val="00E31AD3"/>
    <w:rsid w:val="00E34C91"/>
    <w:rsid w:val="00E36A57"/>
    <w:rsid w:val="00E43CFE"/>
    <w:rsid w:val="00E4505D"/>
    <w:rsid w:val="00E600F6"/>
    <w:rsid w:val="00E642B1"/>
    <w:rsid w:val="00E66539"/>
    <w:rsid w:val="00E717BE"/>
    <w:rsid w:val="00E73596"/>
    <w:rsid w:val="00E84A3F"/>
    <w:rsid w:val="00E85679"/>
    <w:rsid w:val="00E85C1E"/>
    <w:rsid w:val="00E8721B"/>
    <w:rsid w:val="00E927DA"/>
    <w:rsid w:val="00E95968"/>
    <w:rsid w:val="00EA03E3"/>
    <w:rsid w:val="00EC12EF"/>
    <w:rsid w:val="00EC32B2"/>
    <w:rsid w:val="00EC672D"/>
    <w:rsid w:val="00EE6269"/>
    <w:rsid w:val="00EF3A4F"/>
    <w:rsid w:val="00F154CE"/>
    <w:rsid w:val="00F23853"/>
    <w:rsid w:val="00F27566"/>
    <w:rsid w:val="00F302FC"/>
    <w:rsid w:val="00F37B0B"/>
    <w:rsid w:val="00F4200A"/>
    <w:rsid w:val="00F44548"/>
    <w:rsid w:val="00F52907"/>
    <w:rsid w:val="00F54068"/>
    <w:rsid w:val="00F55F26"/>
    <w:rsid w:val="00F617B8"/>
    <w:rsid w:val="00F61B13"/>
    <w:rsid w:val="00F9241B"/>
    <w:rsid w:val="00F925CD"/>
    <w:rsid w:val="00F96F12"/>
    <w:rsid w:val="00FA2A61"/>
    <w:rsid w:val="00FB04C3"/>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16</cp:revision>
  <cp:lastPrinted>2022-05-19T15:39:00Z</cp:lastPrinted>
  <dcterms:created xsi:type="dcterms:W3CDTF">2023-07-24T12:51:00Z</dcterms:created>
  <dcterms:modified xsi:type="dcterms:W3CDTF">2023-07-24T13:01:00Z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